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6A06" w14:textId="77777777" w:rsidR="00951B4B" w:rsidRPr="00434EC9" w:rsidRDefault="00916B67" w:rsidP="007A1B0A">
      <w:pPr>
        <w:rPr>
          <w:lang w:eastAsia="cs-CZ"/>
        </w:rPr>
      </w:pPr>
      <w:r>
        <w:rPr>
          <w:noProof/>
          <w:lang w:eastAsia="cs-CZ"/>
        </w:rPr>
        <mc:AlternateContent>
          <mc:Choice Requires="wps">
            <w:drawing>
              <wp:anchor distT="0" distB="0" distL="114300" distR="114300" simplePos="0" relativeHeight="251669504" behindDoc="1" locked="1" layoutInCell="1" allowOverlap="1" wp14:anchorId="38A94B67" wp14:editId="51BE89C1">
                <wp:simplePos x="0" y="0"/>
                <wp:positionH relativeFrom="margin">
                  <wp:posOffset>3661410</wp:posOffset>
                </wp:positionH>
                <wp:positionV relativeFrom="page">
                  <wp:posOffset>339725</wp:posOffset>
                </wp:positionV>
                <wp:extent cx="2470785" cy="82677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240C5" w14:textId="77777777" w:rsidR="00916B67" w:rsidRDefault="00916B67" w:rsidP="00916B67">
                            <w:pPr>
                              <w:rPr>
                                <w:b/>
                                <w:color w:val="072260"/>
                                <w:sz w:val="14"/>
                                <w:szCs w:val="14"/>
                              </w:rPr>
                            </w:pPr>
                            <w:r>
                              <w:rPr>
                                <w:b/>
                                <w:color w:val="072260"/>
                                <w:sz w:val="14"/>
                                <w:szCs w:val="14"/>
                              </w:rPr>
                              <w:t>ÚTVAR NELÉKAŘSKÉ PÉČE</w:t>
                            </w:r>
                          </w:p>
                          <w:p w14:paraId="6C7B97E9" w14:textId="77777777" w:rsidR="00916B67" w:rsidRDefault="00916B67" w:rsidP="00916B67">
                            <w:pPr>
                              <w:rPr>
                                <w:b/>
                                <w:color w:val="072260"/>
                                <w:sz w:val="14"/>
                                <w:szCs w:val="14"/>
                              </w:rPr>
                            </w:pPr>
                          </w:p>
                          <w:p w14:paraId="5C7FB762" w14:textId="77777777" w:rsidR="00916B67" w:rsidRPr="00254543" w:rsidRDefault="00916B67" w:rsidP="00916B67">
                            <w:pPr>
                              <w:rPr>
                                <w:b/>
                                <w:sz w:val="14"/>
                                <w:szCs w:val="14"/>
                              </w:rPr>
                            </w:pPr>
                            <w:r w:rsidRPr="00254543">
                              <w:rPr>
                                <w:b/>
                                <w:sz w:val="14"/>
                                <w:szCs w:val="14"/>
                              </w:rPr>
                              <w:t>Sekretariát:</w:t>
                            </w:r>
                          </w:p>
                          <w:p w14:paraId="2AAB209E" w14:textId="77777777" w:rsidR="00916B67" w:rsidRDefault="00916B67" w:rsidP="00916B67">
                            <w:pPr>
                              <w:rPr>
                                <w:sz w:val="14"/>
                                <w:szCs w:val="14"/>
                              </w:rPr>
                            </w:pPr>
                            <w:r>
                              <w:rPr>
                                <w:sz w:val="14"/>
                                <w:szCs w:val="14"/>
                              </w:rPr>
                              <w:t>Tel.: 532 234 317</w:t>
                            </w:r>
                          </w:p>
                          <w:p w14:paraId="020F041A" w14:textId="77777777" w:rsidR="00916B67" w:rsidRPr="006C2DD4" w:rsidRDefault="00916B67" w:rsidP="00916B67">
                            <w:pPr>
                              <w:rPr>
                                <w:b/>
                                <w:color w:val="07226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94B67" id="_x0000_t202" coordsize="21600,21600" o:spt="202" path="m,l,21600r21600,l21600,xe">
                <v:stroke joinstyle="miter"/>
                <v:path gradientshapeok="t" o:connecttype="rect"/>
              </v:shapetype>
              <v:shape id="Textové pole 4" o:spid="_x0000_s1026" type="#_x0000_t202" style="position:absolute;left:0;text-align:left;margin-left:288.3pt;margin-top:26.75pt;width:194.55pt;height:65.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" filled="f" stroked="f">
                <v:textbox>
                  <w:txbxContent>
                    <w:p w14:paraId="370240C5" w14:textId="77777777" w:rsidR="00916B67" w:rsidRDefault="00916B67" w:rsidP="00916B67">
                      <w:pPr>
                        <w:rPr>
                          <w:b/>
                          <w:color w:val="072260"/>
                          <w:sz w:val="14"/>
                          <w:szCs w:val="14"/>
                        </w:rPr>
                      </w:pPr>
                      <w:r>
                        <w:rPr>
                          <w:b/>
                          <w:color w:val="072260"/>
                          <w:sz w:val="14"/>
                          <w:szCs w:val="14"/>
                        </w:rPr>
                        <w:t>ÚTVAR NELÉKAŘSKÉ PÉČE</w:t>
                      </w:r>
                    </w:p>
                    <w:p w14:paraId="6C7B97E9" w14:textId="77777777" w:rsidR="00916B67" w:rsidRDefault="00916B67" w:rsidP="00916B67">
                      <w:pPr>
                        <w:rPr>
                          <w:b/>
                          <w:color w:val="072260"/>
                          <w:sz w:val="14"/>
                          <w:szCs w:val="14"/>
                        </w:rPr>
                      </w:pPr>
                    </w:p>
                    <w:p w14:paraId="5C7FB762" w14:textId="77777777" w:rsidR="00916B67" w:rsidRPr="00254543" w:rsidRDefault="00916B67" w:rsidP="00916B67">
                      <w:pPr>
                        <w:rPr>
                          <w:b/>
                          <w:sz w:val="14"/>
                          <w:szCs w:val="14"/>
                        </w:rPr>
                      </w:pPr>
                      <w:r w:rsidRPr="00254543">
                        <w:rPr>
                          <w:b/>
                          <w:sz w:val="14"/>
                          <w:szCs w:val="14"/>
                        </w:rPr>
                        <w:t>Sekretariát:</w:t>
                      </w:r>
                    </w:p>
                    <w:p w14:paraId="2AAB209E" w14:textId="77777777" w:rsidR="00916B67" w:rsidRDefault="00916B67" w:rsidP="00916B67">
                      <w:pPr>
                        <w:rPr>
                          <w:sz w:val="14"/>
                          <w:szCs w:val="14"/>
                        </w:rPr>
                      </w:pPr>
                      <w:r>
                        <w:rPr>
                          <w:sz w:val="14"/>
                          <w:szCs w:val="14"/>
                        </w:rPr>
                        <w:t>Tel.: 532 234 317</w:t>
                      </w:r>
                    </w:p>
                    <w:p w14:paraId="020F041A" w14:textId="77777777" w:rsidR="00916B67" w:rsidRPr="006C2DD4" w:rsidRDefault="00916B67" w:rsidP="00916B67">
                      <w:pPr>
                        <w:rPr>
                          <w:b/>
                          <w:color w:val="072260"/>
                          <w:sz w:val="14"/>
                          <w:szCs w:val="14"/>
                        </w:rPr>
                      </w:pPr>
                    </w:p>
                  </w:txbxContent>
                </v:textbox>
                <w10:wrap anchorx="margin" anchory="page"/>
                <w10:anchorlock/>
              </v:shape>
            </w:pict>
          </mc:Fallback>
        </mc:AlternateContent>
      </w:r>
      <w:r>
        <w:rPr>
          <w:noProof/>
          <w:lang w:eastAsia="cs-CZ"/>
        </w:rPr>
        <mc:AlternateContent>
          <mc:Choice Requires="wps">
            <w:drawing>
              <wp:anchor distT="0" distB="0" distL="114300" distR="114300" simplePos="0" relativeHeight="251668480" behindDoc="1" locked="1" layoutInCell="1" allowOverlap="1" wp14:anchorId="15B79B11" wp14:editId="3FC48882">
                <wp:simplePos x="0" y="0"/>
                <wp:positionH relativeFrom="column">
                  <wp:posOffset>4377690</wp:posOffset>
                </wp:positionH>
                <wp:positionV relativeFrom="page">
                  <wp:posOffset>384810</wp:posOffset>
                </wp:positionV>
                <wp:extent cx="179705" cy="179705"/>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2581C4"/>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3620D" id="Obdélník 3" o:spid="_x0000_s1026" style="position:absolute;margin-left:344.7pt;margin-top:30.3pt;width:14.15pt;height: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" fillcolor="#2581c4" stroked="f" strokecolor="#072260" strokeweight="0">
                <w10:wrap anchory="page"/>
                <w10:anchorlock/>
              </v:rect>
            </w:pict>
          </mc:Fallback>
        </mc:AlternateContent>
      </w:r>
      <w:r w:rsidR="008241B6">
        <w:rPr>
          <w:noProof/>
          <w:lang w:eastAsia="cs-CZ"/>
        </w:rPr>
        <mc:AlternateContent>
          <mc:Choice Requires="wps">
            <w:drawing>
              <wp:anchor distT="0" distB="0" distL="114300" distR="114300" simplePos="0" relativeHeight="251667456" behindDoc="1" locked="1" layoutInCell="1" allowOverlap="1" wp14:anchorId="71B5B8F1" wp14:editId="6384EDF5">
                <wp:simplePos x="0" y="0"/>
                <wp:positionH relativeFrom="margin">
                  <wp:posOffset>2406015</wp:posOffset>
                </wp:positionH>
                <wp:positionV relativeFrom="margin">
                  <wp:posOffset>-570230</wp:posOffset>
                </wp:positionV>
                <wp:extent cx="1974215" cy="988695"/>
                <wp:effectExtent l="0" t="0" r="0" b="190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5660D" w14:textId="77777777" w:rsidR="008241B6" w:rsidRPr="009663DB" w:rsidRDefault="008241B6" w:rsidP="008241B6">
                            <w:pPr>
                              <w:ind w:left="0"/>
                              <w:rPr>
                                <w:b/>
                                <w:color w:val="072260"/>
                                <w:sz w:val="14"/>
                                <w:szCs w:val="14"/>
                              </w:rPr>
                            </w:pPr>
                            <w:r w:rsidRPr="009663DB">
                              <w:rPr>
                                <w:b/>
                                <w:color w:val="072260"/>
                                <w:sz w:val="14"/>
                                <w:szCs w:val="14"/>
                              </w:rPr>
                              <w:t>FAKULTNÍ NEMOCNICE BRNO</w:t>
                            </w:r>
                          </w:p>
                          <w:p w14:paraId="5F98CFB2" w14:textId="77777777" w:rsidR="008241B6" w:rsidRPr="009663DB" w:rsidRDefault="008241B6" w:rsidP="008241B6">
                            <w:pPr>
                              <w:ind w:left="0"/>
                              <w:rPr>
                                <w:color w:val="072260"/>
                                <w:sz w:val="14"/>
                                <w:szCs w:val="14"/>
                              </w:rPr>
                            </w:pPr>
                            <w:r w:rsidRPr="00345FD1">
                              <w:rPr>
                                <w:color w:val="072260"/>
                                <w:sz w:val="14"/>
                                <w:szCs w:val="14"/>
                              </w:rPr>
                              <w:t>PRACOVIŠTĚ DĚTSKÁ NEMOCNICE</w:t>
                            </w:r>
                          </w:p>
                          <w:p w14:paraId="0464CABE" w14:textId="77777777" w:rsidR="008241B6" w:rsidRPr="002B576B" w:rsidRDefault="008241B6" w:rsidP="008241B6">
                            <w:pPr>
                              <w:ind w:left="0"/>
                              <w:rPr>
                                <w:sz w:val="14"/>
                                <w:szCs w:val="14"/>
                              </w:rPr>
                            </w:pPr>
                            <w:r>
                              <w:rPr>
                                <w:sz w:val="14"/>
                                <w:szCs w:val="14"/>
                              </w:rPr>
                              <w:t>Černopolní 9, 613 00</w:t>
                            </w:r>
                            <w:r w:rsidRPr="002B576B">
                              <w:rPr>
                                <w:sz w:val="14"/>
                                <w:szCs w:val="14"/>
                              </w:rPr>
                              <w:t xml:space="preserve"> Brno</w:t>
                            </w:r>
                          </w:p>
                          <w:p w14:paraId="29C27DCB" w14:textId="77777777" w:rsidR="008241B6" w:rsidRDefault="008241B6" w:rsidP="008241B6">
                            <w:pPr>
                              <w:ind w:left="0"/>
                              <w:rPr>
                                <w:sz w:val="14"/>
                                <w:szCs w:val="14"/>
                              </w:rPr>
                            </w:pPr>
                            <w:r w:rsidRPr="002B576B">
                              <w:rPr>
                                <w:sz w:val="14"/>
                                <w:szCs w:val="14"/>
                              </w:rPr>
                              <w:t>IČO 652 69</w:t>
                            </w:r>
                            <w:r>
                              <w:rPr>
                                <w:sz w:val="14"/>
                                <w:szCs w:val="14"/>
                              </w:rPr>
                              <w:t> </w:t>
                            </w:r>
                            <w:r w:rsidRPr="002B576B">
                              <w:rPr>
                                <w:sz w:val="14"/>
                                <w:szCs w:val="14"/>
                              </w:rPr>
                              <w:t>705</w:t>
                            </w:r>
                          </w:p>
                          <w:p w14:paraId="25609303" w14:textId="77777777" w:rsidR="008241B6" w:rsidRDefault="008241B6" w:rsidP="008241B6">
                            <w:pPr>
                              <w:rPr>
                                <w:sz w:val="14"/>
                                <w:szCs w:val="14"/>
                              </w:rPr>
                            </w:pPr>
                          </w:p>
                          <w:p w14:paraId="04F4B1C3" w14:textId="77777777" w:rsidR="008241B6" w:rsidRPr="002B576B" w:rsidRDefault="008241B6" w:rsidP="008241B6">
                            <w:pPr>
                              <w:ind w:left="0"/>
                              <w:rPr>
                                <w:sz w:val="14"/>
                                <w:szCs w:val="14"/>
                              </w:rPr>
                            </w:pPr>
                            <w:r>
                              <w:rPr>
                                <w:sz w:val="14"/>
                                <w:szCs w:val="14"/>
                              </w:rPr>
                              <w:t>korespondenční adresa: Jihlavská 20, 625 00</w:t>
                            </w:r>
                          </w:p>
                          <w:p w14:paraId="3A5426E2" w14:textId="77777777" w:rsidR="008241B6" w:rsidRPr="002B576B" w:rsidRDefault="008241B6" w:rsidP="008241B6">
                            <w:pPr>
                              <w:rPr>
                                <w:sz w:val="14"/>
                                <w:szCs w:val="14"/>
                              </w:rPr>
                            </w:pPr>
                          </w:p>
                          <w:p w14:paraId="496489E9" w14:textId="77777777" w:rsidR="008241B6" w:rsidRDefault="008241B6" w:rsidP="008241B6">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5B8F1" id="Textové pole 5" o:spid="_x0000_s1027" type="#_x0000_t202" style="position:absolute;left:0;text-align:left;margin-left:189.45pt;margin-top:-44.9pt;width:155.45pt;height:77.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" filled="f" stroked="f">
                <v:textbox>
                  <w:txbxContent>
                    <w:p w14:paraId="1435660D" w14:textId="77777777" w:rsidR="008241B6" w:rsidRPr="009663DB" w:rsidRDefault="008241B6" w:rsidP="008241B6">
                      <w:pPr>
                        <w:ind w:left="0"/>
                        <w:rPr>
                          <w:b/>
                          <w:color w:val="072260"/>
                          <w:sz w:val="14"/>
                          <w:szCs w:val="14"/>
                        </w:rPr>
                      </w:pPr>
                      <w:r w:rsidRPr="009663DB">
                        <w:rPr>
                          <w:b/>
                          <w:color w:val="072260"/>
                          <w:sz w:val="14"/>
                          <w:szCs w:val="14"/>
                        </w:rPr>
                        <w:t>FAKULTNÍ NEMOCNICE BRNO</w:t>
                      </w:r>
                    </w:p>
                    <w:p w14:paraId="5F98CFB2" w14:textId="77777777" w:rsidR="008241B6" w:rsidRPr="009663DB" w:rsidRDefault="008241B6" w:rsidP="008241B6">
                      <w:pPr>
                        <w:ind w:left="0"/>
                        <w:rPr>
                          <w:color w:val="072260"/>
                          <w:sz w:val="14"/>
                          <w:szCs w:val="14"/>
                        </w:rPr>
                      </w:pPr>
                      <w:r w:rsidRPr="00345FD1">
                        <w:rPr>
                          <w:color w:val="072260"/>
                          <w:sz w:val="14"/>
                          <w:szCs w:val="14"/>
                        </w:rPr>
                        <w:t>PRACOVIŠTĚ DĚTSKÁ NEMOCNICE</w:t>
                      </w:r>
                    </w:p>
                    <w:p w14:paraId="0464CABE" w14:textId="77777777" w:rsidR="008241B6" w:rsidRPr="002B576B" w:rsidRDefault="008241B6" w:rsidP="008241B6">
                      <w:pPr>
                        <w:ind w:left="0"/>
                        <w:rPr>
                          <w:sz w:val="14"/>
                          <w:szCs w:val="14"/>
                        </w:rPr>
                      </w:pPr>
                      <w:r>
                        <w:rPr>
                          <w:sz w:val="14"/>
                          <w:szCs w:val="14"/>
                        </w:rPr>
                        <w:t>Černopolní 9, 613 00</w:t>
                      </w:r>
                      <w:r w:rsidRPr="002B576B">
                        <w:rPr>
                          <w:sz w:val="14"/>
                          <w:szCs w:val="14"/>
                        </w:rPr>
                        <w:t xml:space="preserve"> Brno</w:t>
                      </w:r>
                    </w:p>
                    <w:p w14:paraId="29C27DCB" w14:textId="77777777" w:rsidR="008241B6" w:rsidRDefault="008241B6" w:rsidP="008241B6">
                      <w:pPr>
                        <w:ind w:left="0"/>
                        <w:rPr>
                          <w:sz w:val="14"/>
                          <w:szCs w:val="14"/>
                        </w:rPr>
                      </w:pPr>
                      <w:r w:rsidRPr="002B576B">
                        <w:rPr>
                          <w:sz w:val="14"/>
                          <w:szCs w:val="14"/>
                        </w:rPr>
                        <w:t>IČO 652 69</w:t>
                      </w:r>
                      <w:r>
                        <w:rPr>
                          <w:sz w:val="14"/>
                          <w:szCs w:val="14"/>
                        </w:rPr>
                        <w:t> </w:t>
                      </w:r>
                      <w:r w:rsidRPr="002B576B">
                        <w:rPr>
                          <w:sz w:val="14"/>
                          <w:szCs w:val="14"/>
                        </w:rPr>
                        <w:t>705</w:t>
                      </w:r>
                    </w:p>
                    <w:p w14:paraId="25609303" w14:textId="77777777" w:rsidR="008241B6" w:rsidRDefault="008241B6" w:rsidP="008241B6">
                      <w:pPr>
                        <w:rPr>
                          <w:sz w:val="14"/>
                          <w:szCs w:val="14"/>
                        </w:rPr>
                      </w:pPr>
                    </w:p>
                    <w:p w14:paraId="04F4B1C3" w14:textId="77777777" w:rsidR="008241B6" w:rsidRPr="002B576B" w:rsidRDefault="008241B6" w:rsidP="008241B6">
                      <w:pPr>
                        <w:ind w:left="0"/>
                        <w:rPr>
                          <w:sz w:val="14"/>
                          <w:szCs w:val="14"/>
                        </w:rPr>
                      </w:pPr>
                      <w:r>
                        <w:rPr>
                          <w:sz w:val="14"/>
                          <w:szCs w:val="14"/>
                        </w:rPr>
                        <w:t>korespondenční adresa: Jihlavská 20, 625 00</w:t>
                      </w:r>
                    </w:p>
                    <w:p w14:paraId="3A5426E2" w14:textId="77777777" w:rsidR="008241B6" w:rsidRPr="002B576B" w:rsidRDefault="008241B6" w:rsidP="008241B6">
                      <w:pPr>
                        <w:rPr>
                          <w:sz w:val="14"/>
                          <w:szCs w:val="14"/>
                        </w:rPr>
                      </w:pPr>
                    </w:p>
                    <w:p w14:paraId="496489E9" w14:textId="77777777" w:rsidR="008241B6" w:rsidRDefault="008241B6" w:rsidP="008241B6">
                      <w:pPr>
                        <w:rPr>
                          <w:sz w:val="14"/>
                          <w:szCs w:val="14"/>
                        </w:rPr>
                      </w:pPr>
                    </w:p>
                  </w:txbxContent>
                </v:textbox>
                <w10:wrap anchorx="margin" anchory="margin"/>
                <w10:anchorlock/>
              </v:shape>
            </w:pict>
          </mc:Fallback>
        </mc:AlternateContent>
      </w:r>
      <w:r w:rsidR="00CE49EB" w:rsidRPr="00434EC9">
        <w:rPr>
          <w:noProof/>
          <w:lang w:eastAsia="cs-CZ"/>
        </w:rPr>
        <w:drawing>
          <wp:anchor distT="0" distB="0" distL="114300" distR="114300" simplePos="0" relativeHeight="251659264" behindDoc="1" locked="0" layoutInCell="1" allowOverlap="0" wp14:anchorId="7DA9CC4E" wp14:editId="760FD9A6">
            <wp:simplePos x="0" y="0"/>
            <wp:positionH relativeFrom="column">
              <wp:posOffset>-671195</wp:posOffset>
            </wp:positionH>
            <wp:positionV relativeFrom="topMargin">
              <wp:posOffset>-95250</wp:posOffset>
            </wp:positionV>
            <wp:extent cx="2662280" cy="1152525"/>
            <wp:effectExtent l="0" t="0" r="5080" b="0"/>
            <wp:wrapNone/>
            <wp:docPr id="6"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22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3313D" w14:textId="77777777" w:rsidR="003228A0" w:rsidRDefault="003228A0" w:rsidP="00824D49">
      <w:pPr>
        <w:ind w:left="0"/>
        <w:jc w:val="center"/>
        <w:rPr>
          <w:b/>
          <w:sz w:val="28"/>
          <w:lang w:eastAsia="cs-CZ"/>
        </w:rPr>
      </w:pPr>
    </w:p>
    <w:p w14:paraId="1444A876" w14:textId="77777777" w:rsidR="00797033" w:rsidRPr="00434EC9" w:rsidRDefault="00BB557F" w:rsidP="00824D49">
      <w:pPr>
        <w:ind w:left="0"/>
        <w:jc w:val="center"/>
        <w:rPr>
          <w:b/>
          <w:color w:val="0070C0"/>
          <w:sz w:val="28"/>
          <w:lang w:eastAsia="cs-CZ"/>
        </w:rPr>
      </w:pPr>
      <w:r w:rsidRPr="00434EC9">
        <w:rPr>
          <w:b/>
          <w:noProof/>
          <w:sz w:val="28"/>
          <w:lang w:eastAsia="cs-CZ"/>
        </w:rPr>
        <mc:AlternateContent>
          <mc:Choice Requires="wps">
            <w:drawing>
              <wp:anchor distT="0" distB="0" distL="114300" distR="114300" simplePos="0" relativeHeight="251663360" behindDoc="1" locked="1" layoutInCell="0" allowOverlap="1" wp14:anchorId="591DA552" wp14:editId="615C29E8">
                <wp:simplePos x="0" y="0"/>
                <wp:positionH relativeFrom="column">
                  <wp:posOffset>2209800</wp:posOffset>
                </wp:positionH>
                <wp:positionV relativeFrom="page">
                  <wp:posOffset>387985</wp:posOffset>
                </wp:positionV>
                <wp:extent cx="179705" cy="179705"/>
                <wp:effectExtent l="13970" t="6985" r="6350" b="1333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31777" id="Obdélník 1" o:spid="_x0000_s1026" style="position:absolute;margin-left:174pt;margin-top:30.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" o:allowincell="f" fillcolor="#072260" strokecolor="#072260" strokeweight="0">
                <w10:wrap anchory="page"/>
                <w10:anchorlock/>
              </v:rect>
            </w:pict>
          </mc:Fallback>
        </mc:AlternateContent>
      </w:r>
      <w:r w:rsidR="007A1B0A" w:rsidRPr="00434EC9">
        <w:rPr>
          <w:b/>
          <w:sz w:val="28"/>
          <w:lang w:eastAsia="cs-CZ"/>
        </w:rPr>
        <w:t>Vnitřní</w:t>
      </w:r>
      <w:r w:rsidR="00797033" w:rsidRPr="00434EC9">
        <w:rPr>
          <w:b/>
          <w:sz w:val="28"/>
          <w:lang w:eastAsia="cs-CZ"/>
        </w:rPr>
        <w:t xml:space="preserve"> řád Dětské nemocnice</w:t>
      </w:r>
      <w:r w:rsidR="00824D49" w:rsidRPr="00434EC9">
        <w:rPr>
          <w:b/>
          <w:sz w:val="28"/>
          <w:lang w:eastAsia="cs-CZ"/>
        </w:rPr>
        <w:t xml:space="preserve"> Fakultní nemocnice Brno</w:t>
      </w:r>
    </w:p>
    <w:p w14:paraId="28FF6C4B" w14:textId="77777777" w:rsidR="00797033" w:rsidRPr="00434EC9" w:rsidRDefault="00797033" w:rsidP="007A1B0A">
      <w:pPr>
        <w:ind w:left="0"/>
        <w:rPr>
          <w:lang w:eastAsia="cs-CZ"/>
        </w:rPr>
      </w:pPr>
    </w:p>
    <w:p w14:paraId="69EA4047" w14:textId="77777777" w:rsidR="00797033" w:rsidRPr="00434EC9" w:rsidRDefault="00B06D36" w:rsidP="007A1B0A">
      <w:pPr>
        <w:ind w:left="0"/>
        <w:rPr>
          <w:i/>
          <w:lang w:eastAsia="cs-CZ"/>
        </w:rPr>
      </w:pPr>
      <w:r w:rsidRPr="00434EC9">
        <w:rPr>
          <w:i/>
          <w:lang w:eastAsia="cs-CZ"/>
        </w:rPr>
        <w:t xml:space="preserve">Tento vnitřní řád je vydán v souladu se zákonem č. 372/2011 Sb., o </w:t>
      </w:r>
      <w:r w:rsidR="008637A5" w:rsidRPr="00434EC9">
        <w:rPr>
          <w:i/>
          <w:lang w:eastAsia="cs-CZ"/>
        </w:rPr>
        <w:t>zdravotních službách, ve znění pozdějších předpisů (dále jen „</w:t>
      </w:r>
      <w:r w:rsidR="008637A5" w:rsidRPr="00C13881">
        <w:rPr>
          <w:b/>
          <w:i/>
          <w:lang w:eastAsia="cs-CZ"/>
        </w:rPr>
        <w:t>zákon</w:t>
      </w:r>
      <w:r w:rsidR="008637A5" w:rsidRPr="00434EC9">
        <w:rPr>
          <w:i/>
          <w:lang w:eastAsia="cs-CZ"/>
        </w:rPr>
        <w:t>“).</w:t>
      </w:r>
    </w:p>
    <w:p w14:paraId="5AB0C520" w14:textId="41D4E267" w:rsidR="00797033" w:rsidRPr="00434EC9" w:rsidRDefault="00A25503" w:rsidP="00A25503">
      <w:pPr>
        <w:tabs>
          <w:tab w:val="left" w:pos="6600"/>
        </w:tabs>
        <w:rPr>
          <w:lang w:eastAsia="cs-CZ"/>
        </w:rPr>
      </w:pPr>
      <w:r>
        <w:rPr>
          <w:lang w:eastAsia="cs-CZ"/>
        </w:rPr>
        <w:tab/>
      </w:r>
    </w:p>
    <w:p w14:paraId="4A873497" w14:textId="77777777" w:rsidR="00797033" w:rsidRPr="00434EC9" w:rsidRDefault="008F02C8" w:rsidP="007A1B0A">
      <w:pPr>
        <w:pStyle w:val="Nadpis2"/>
      </w:pPr>
      <w:r w:rsidRPr="00434EC9">
        <w:t>Úvodní</w:t>
      </w:r>
      <w:r w:rsidR="007A1B0A" w:rsidRPr="00434EC9">
        <w:t xml:space="preserve"> ustanovení</w:t>
      </w:r>
    </w:p>
    <w:p w14:paraId="3FF96823" w14:textId="77777777" w:rsidR="00B06D36" w:rsidRPr="00434EC9" w:rsidRDefault="00B06D36" w:rsidP="007A1B0A">
      <w:pPr>
        <w:rPr>
          <w:lang w:eastAsia="cs-CZ"/>
        </w:rPr>
      </w:pPr>
    </w:p>
    <w:p w14:paraId="5E1CD40A" w14:textId="77777777" w:rsidR="00B06D36" w:rsidRPr="00434EC9" w:rsidRDefault="00B06D36" w:rsidP="00A82ABC">
      <w:pPr>
        <w:pStyle w:val="Odstavecseseznamem"/>
      </w:pPr>
      <w:r w:rsidRPr="00434EC9">
        <w:t>Děti jsou přijímány do nemocnice tehdy, pokud péče, kterou vyžadují, nemůže být poskytnuta v domácím ošetřování nebo při ambulantním docházení.</w:t>
      </w:r>
    </w:p>
    <w:p w14:paraId="12FF6EDC" w14:textId="77777777" w:rsidR="007A1B0A" w:rsidRPr="00434EC9" w:rsidRDefault="007A1B0A" w:rsidP="007A1B0A"/>
    <w:p w14:paraId="6C4C9E9F" w14:textId="77777777" w:rsidR="002353F6" w:rsidRPr="00434EC9" w:rsidRDefault="002353F6" w:rsidP="00A82ABC">
      <w:pPr>
        <w:pStyle w:val="Odstavecseseznamem"/>
      </w:pPr>
      <w:r w:rsidRPr="00434EC9">
        <w:t>Není-li výslovně uvedeno jinak, rozumí se v tomto vnitřním řádu lékařem ošetřující lékař nebo jemu nadřízený lékař, odpovědný primář nebo přednosta kliniky.</w:t>
      </w:r>
    </w:p>
    <w:p w14:paraId="526E3C83" w14:textId="77777777" w:rsidR="002353F6" w:rsidRPr="00434EC9" w:rsidRDefault="002353F6" w:rsidP="008F02C8">
      <w:pPr>
        <w:ind w:left="426"/>
      </w:pPr>
    </w:p>
    <w:p w14:paraId="6A144614" w14:textId="77777777" w:rsidR="003A0E83" w:rsidRDefault="00797033" w:rsidP="00A82ABC">
      <w:pPr>
        <w:pStyle w:val="Odstavecseseznamem"/>
      </w:pPr>
      <w:r w:rsidRPr="00434EC9">
        <w:t>Dítě je přijímáno na základě rozhodnutí lékaře</w:t>
      </w:r>
      <w:r w:rsidR="009C53EB" w:rsidRPr="00434EC9">
        <w:t xml:space="preserve"> Dětské nemocnice FN Brno (dále též jen „</w:t>
      </w:r>
      <w:r w:rsidR="009C53EB" w:rsidRPr="00434EC9">
        <w:rPr>
          <w:b/>
        </w:rPr>
        <w:t>DN</w:t>
      </w:r>
      <w:r w:rsidR="009C53EB" w:rsidRPr="00434EC9">
        <w:t>“)</w:t>
      </w:r>
      <w:r w:rsidRPr="00434EC9">
        <w:t xml:space="preserve">. </w:t>
      </w:r>
    </w:p>
    <w:p w14:paraId="26D15AF6" w14:textId="77777777" w:rsidR="00A009C2" w:rsidRDefault="00A009C2" w:rsidP="00E3482E">
      <w:pPr>
        <w:ind w:left="357"/>
      </w:pPr>
    </w:p>
    <w:p w14:paraId="324BA769" w14:textId="05E6AD3B" w:rsidR="00055E68" w:rsidRPr="004748BC" w:rsidRDefault="00055E68" w:rsidP="00A82ABC">
      <w:pPr>
        <w:pStyle w:val="Odstavecseseznamem"/>
        <w:rPr>
          <w:u w:val="single"/>
        </w:rPr>
      </w:pPr>
      <w:r>
        <w:t xml:space="preserve">Pokud je některé ustanovení tohoto vnitřního řádu v rozporu s ustanovením Vnitřního řádu Fakultní nemocnice Brno, </w:t>
      </w:r>
      <w:r w:rsidRPr="004748BC">
        <w:rPr>
          <w:u w:val="single"/>
        </w:rPr>
        <w:t>má přednost ustanovení tohoto vnitřního řádu.</w:t>
      </w:r>
    </w:p>
    <w:p w14:paraId="7D905AC4" w14:textId="77777777" w:rsidR="00055E68" w:rsidRDefault="00055E68" w:rsidP="004748BC">
      <w:pPr>
        <w:pStyle w:val="Odstavecseseznamem"/>
        <w:numPr>
          <w:ilvl w:val="0"/>
          <w:numId w:val="0"/>
        </w:numPr>
        <w:ind w:left="357"/>
      </w:pPr>
    </w:p>
    <w:p w14:paraId="489B6635" w14:textId="35328A92" w:rsidR="00A009C2" w:rsidRDefault="00A009C2" w:rsidP="00A82ABC">
      <w:pPr>
        <w:pStyle w:val="Odstavecseseznamem"/>
      </w:pPr>
      <w:r>
        <w:t>Má-li klinika DN dílčí vnitřní řád (dále jen „</w:t>
      </w:r>
      <w:r w:rsidRPr="00A009C2">
        <w:rPr>
          <w:b/>
        </w:rPr>
        <w:t>dílčí vnitřní řád</w:t>
      </w:r>
      <w:r>
        <w:t xml:space="preserve">“) a některé ustanovení dílčího vnitřního řádu je v rozporu s ustanovením tohoto vnitřního řádu (tj. vnitřního řádu celé DN), </w:t>
      </w:r>
      <w:r w:rsidRPr="003D4222">
        <w:rPr>
          <w:u w:val="single"/>
        </w:rPr>
        <w:t>má přednost ustanovení dílčího vnitřního řádu</w:t>
      </w:r>
      <w:r>
        <w:t>.</w:t>
      </w:r>
    </w:p>
    <w:p w14:paraId="0CACED1A" w14:textId="77777777" w:rsidR="00E96813" w:rsidRDefault="00E96813" w:rsidP="00105BB0">
      <w:pPr>
        <w:ind w:left="357"/>
      </w:pPr>
    </w:p>
    <w:p w14:paraId="6110BCDC" w14:textId="77777777" w:rsidR="00D07DC3" w:rsidRPr="00105BB0" w:rsidRDefault="00E96813" w:rsidP="00105BB0">
      <w:pPr>
        <w:pStyle w:val="Odstavecseseznamem"/>
      </w:pPr>
      <w:r w:rsidRPr="00A82ABC">
        <w:t>Ustanovení tohoto vnitřního řádu je třeba vykládat ve vzájemných souvislostech. Zejména čl. III a IV se aplikují ve všech situacích.</w:t>
      </w:r>
    </w:p>
    <w:p w14:paraId="5A2A2986" w14:textId="77777777" w:rsidR="00CE5F3F" w:rsidRPr="003228A0" w:rsidRDefault="00CE5F3F" w:rsidP="003228A0">
      <w:pPr>
        <w:ind w:left="426"/>
      </w:pPr>
    </w:p>
    <w:p w14:paraId="1E87DF36" w14:textId="77777777" w:rsidR="00797033" w:rsidRPr="003228A0" w:rsidRDefault="007A1B0A" w:rsidP="007A1B0A">
      <w:pPr>
        <w:pStyle w:val="Nadpis2"/>
        <w:rPr>
          <w:lang w:eastAsia="cs-CZ"/>
        </w:rPr>
      </w:pPr>
      <w:r w:rsidRPr="003228A0">
        <w:rPr>
          <w:lang w:eastAsia="cs-CZ"/>
        </w:rPr>
        <w:t>Podmínky přijetí doprovodu</w:t>
      </w:r>
    </w:p>
    <w:p w14:paraId="5D8AD2D0" w14:textId="77777777" w:rsidR="00B06D36" w:rsidRPr="003228A0" w:rsidRDefault="00B06D36" w:rsidP="00824D49">
      <w:pPr>
        <w:ind w:left="426"/>
      </w:pPr>
    </w:p>
    <w:p w14:paraId="31C6583F" w14:textId="48FDF178" w:rsidR="0047660E" w:rsidRPr="003228A0" w:rsidRDefault="00F77F46" w:rsidP="00A82ABC">
      <w:pPr>
        <w:pStyle w:val="Odstavecseseznamem"/>
      </w:pPr>
      <w:r>
        <w:t>N</w:t>
      </w:r>
      <w:r w:rsidR="00B06D36" w:rsidRPr="003228A0">
        <w:t>enaruší</w:t>
      </w:r>
      <w:r>
        <w:t>-li to</w:t>
      </w:r>
      <w:r w:rsidR="00B06D36" w:rsidRPr="003228A0">
        <w:t xml:space="preserve"> poskytování zdravotních služeb </w:t>
      </w:r>
      <w:r>
        <w:t xml:space="preserve">hospitalizovanému </w:t>
      </w:r>
      <w:r w:rsidR="00B06D36" w:rsidRPr="003228A0">
        <w:t xml:space="preserve">dítěti ani jiným pacientům, </w:t>
      </w:r>
      <w:r>
        <w:t xml:space="preserve">za podmínek právních předpisů a tohoto vnitřního řádu, má hospitalizované dítě právo na nepřetržitou přítomnost </w:t>
      </w:r>
      <w:r w:rsidR="00797033" w:rsidRPr="003228A0">
        <w:t>zákonného zástupce</w:t>
      </w:r>
      <w:r w:rsidR="000B24D9">
        <w:t xml:space="preserve"> </w:t>
      </w:r>
      <w:r w:rsidR="005A3B66" w:rsidRPr="003228A0">
        <w:t>(</w:t>
      </w:r>
      <w:r w:rsidR="0072295E" w:rsidRPr="003228A0">
        <w:t>případně</w:t>
      </w:r>
      <w:r>
        <w:t xml:space="preserve"> jiné</w:t>
      </w:r>
      <w:r w:rsidR="0072295E" w:rsidRPr="003228A0">
        <w:t xml:space="preserve"> osob</w:t>
      </w:r>
      <w:r>
        <w:t>y uvedené</w:t>
      </w:r>
      <w:r w:rsidR="0072295E" w:rsidRPr="003228A0">
        <w:t xml:space="preserve"> v § 28 odst. 3 písm. e) bod 1 zákona; </w:t>
      </w:r>
      <w:r>
        <w:t xml:space="preserve">zákonný zástupce, resp. tato jiná osoba </w:t>
      </w:r>
      <w:r w:rsidR="005A3B66" w:rsidRPr="003228A0">
        <w:t>dále též jen „</w:t>
      </w:r>
      <w:r w:rsidR="005A3B66" w:rsidRPr="003228A0">
        <w:rPr>
          <w:b/>
        </w:rPr>
        <w:t>doprovod</w:t>
      </w:r>
      <w:r w:rsidR="005A3B66" w:rsidRPr="003228A0">
        <w:t>“</w:t>
      </w:r>
      <w:r>
        <w:t xml:space="preserve">; </w:t>
      </w:r>
      <w:r w:rsidR="00B06D36" w:rsidRPr="003228A0">
        <w:t xml:space="preserve">taková přítomnost </w:t>
      </w:r>
      <w:r w:rsidR="00434EC9">
        <w:t>doprovodu</w:t>
      </w:r>
      <w:r w:rsidR="00B06D36" w:rsidRPr="003228A0">
        <w:t xml:space="preserve"> dále </w:t>
      </w:r>
      <w:r w:rsidR="005A3B66" w:rsidRPr="003228A0">
        <w:t xml:space="preserve">též </w:t>
      </w:r>
      <w:r w:rsidR="00B06D36" w:rsidRPr="003228A0">
        <w:t>jen „</w:t>
      </w:r>
      <w:r w:rsidR="00B06D36" w:rsidRPr="003228A0">
        <w:rPr>
          <w:b/>
        </w:rPr>
        <w:t>pobyt</w:t>
      </w:r>
      <w:r w:rsidR="00B06D36" w:rsidRPr="003228A0">
        <w:t>“</w:t>
      </w:r>
      <w:r w:rsidR="00434EC9">
        <w:t>; dítě, k němuž se vztahuje doprovod dále též jen „</w:t>
      </w:r>
      <w:r w:rsidR="00434EC9" w:rsidRPr="003228A0">
        <w:rPr>
          <w:b/>
        </w:rPr>
        <w:t>hospitalizované dítě</w:t>
      </w:r>
      <w:r w:rsidR="00434EC9">
        <w:t>“</w:t>
      </w:r>
      <w:r w:rsidR="00434EC9">
        <w:rPr>
          <w:rStyle w:val="Znakapoznpodarou"/>
        </w:rPr>
        <w:footnoteReference w:id="2"/>
      </w:r>
      <w:r w:rsidR="00B06D36" w:rsidRPr="003228A0">
        <w:t>)</w:t>
      </w:r>
      <w:r w:rsidR="00055E68">
        <w:t>, přičemž toto právo se vztahuje k oběma zákonným zástupcům</w:t>
      </w:r>
      <w:r w:rsidR="00797033" w:rsidRPr="003228A0">
        <w:t xml:space="preserve">. </w:t>
      </w:r>
      <w:r w:rsidR="00B06D36" w:rsidRPr="003228A0">
        <w:t xml:space="preserve">Za narušení poskytování zdravotních služeb podle věty předchozí se považuje </w:t>
      </w:r>
      <w:r w:rsidR="00F6395A">
        <w:t xml:space="preserve">mimo jiné </w:t>
      </w:r>
      <w:r w:rsidR="00B06D36" w:rsidRPr="003228A0">
        <w:t xml:space="preserve">stav, kdy přijetí </w:t>
      </w:r>
      <w:r w:rsidR="005A3B66" w:rsidRPr="003228A0">
        <w:t xml:space="preserve">doprovodu </w:t>
      </w:r>
      <w:r w:rsidR="00B06D36" w:rsidRPr="003228A0">
        <w:t xml:space="preserve">není možné z důvodu nedostatku prostoru na dotčeném oddělení </w:t>
      </w:r>
      <w:r w:rsidR="00A009C2">
        <w:t>DN</w:t>
      </w:r>
      <w:r w:rsidR="00434EC9">
        <w:t xml:space="preserve"> nebo z důvodů hygienicko-epidemiologických</w:t>
      </w:r>
      <w:r w:rsidR="00B06D36" w:rsidRPr="003228A0">
        <w:t xml:space="preserve">. </w:t>
      </w:r>
    </w:p>
    <w:p w14:paraId="213424D5" w14:textId="77777777" w:rsidR="0047660E" w:rsidRPr="003228A0" w:rsidRDefault="0047660E" w:rsidP="00824D49">
      <w:pPr>
        <w:ind w:left="426"/>
      </w:pPr>
    </w:p>
    <w:p w14:paraId="6875BED7" w14:textId="77777777" w:rsidR="00B06D36" w:rsidRPr="003228A0" w:rsidRDefault="00F6395A" w:rsidP="00A82ABC">
      <w:pPr>
        <w:pStyle w:val="Odstavecseseznamem"/>
      </w:pPr>
      <w:r>
        <w:t xml:space="preserve">Doprovod v žádosti o povolení pobytu uvede rovněž rozsah, v jakém pobyt požaduje. </w:t>
      </w:r>
      <w:r w:rsidR="0047660E" w:rsidRPr="003228A0">
        <w:t>O povolení pobytu, případně o podmínkách a rozsahu, v jakém bude povolen, vždy rozhoduje lékař</w:t>
      </w:r>
      <w:r w:rsidR="007A1B0A" w:rsidRPr="003228A0">
        <w:t xml:space="preserve">. </w:t>
      </w:r>
      <w:r w:rsidR="007E138B" w:rsidRPr="003228A0">
        <w:t>L</w:t>
      </w:r>
      <w:r w:rsidR="007A1B0A" w:rsidRPr="003228A0">
        <w:t xml:space="preserve">ékař </w:t>
      </w:r>
      <w:r w:rsidR="00365D43" w:rsidRPr="003228A0">
        <w:t>posoudí</w:t>
      </w:r>
      <w:r w:rsidR="007A1B0A" w:rsidRPr="003228A0">
        <w:t>, v jakém rozsahu</w:t>
      </w:r>
      <w:r w:rsidR="00365D43" w:rsidRPr="003228A0">
        <w:t xml:space="preserve"> by povolení </w:t>
      </w:r>
      <w:r w:rsidR="007A1B0A" w:rsidRPr="003228A0">
        <w:t>pobytu</w:t>
      </w:r>
      <w:r w:rsidR="00365D43" w:rsidRPr="003228A0">
        <w:t xml:space="preserve"> narušilo, případně ohrozilo</w:t>
      </w:r>
      <w:r w:rsidR="007A1B0A" w:rsidRPr="003228A0">
        <w:t xml:space="preserve"> poskytování zdravotních služeb. </w:t>
      </w:r>
      <w:r w:rsidR="007E138B" w:rsidRPr="003228A0">
        <w:t>L</w:t>
      </w:r>
      <w:r w:rsidR="007A1B0A" w:rsidRPr="003228A0">
        <w:t xml:space="preserve">ékař rozhoduje zejména </w:t>
      </w:r>
      <w:r w:rsidR="0047660E" w:rsidRPr="003228A0">
        <w:t xml:space="preserve">na základě zdravotního stavu </w:t>
      </w:r>
      <w:r w:rsidR="007A1B0A" w:rsidRPr="003228A0">
        <w:t xml:space="preserve">pacienta, zdravotního stavu ostatních pacientů, podle prostorových a provozních možností pracoviště </w:t>
      </w:r>
      <w:r w:rsidR="0047660E" w:rsidRPr="003228A0">
        <w:t xml:space="preserve">a </w:t>
      </w:r>
      <w:r w:rsidR="007A1B0A" w:rsidRPr="003228A0">
        <w:t xml:space="preserve">podle </w:t>
      </w:r>
      <w:r w:rsidR="0047660E" w:rsidRPr="003228A0">
        <w:t>hygienicko-epidemiologických požadavků.</w:t>
      </w:r>
    </w:p>
    <w:p w14:paraId="0827388B" w14:textId="77777777" w:rsidR="00B06D36" w:rsidRPr="00A82ABC" w:rsidRDefault="00B06D36" w:rsidP="00824D49">
      <w:pPr>
        <w:ind w:left="426"/>
      </w:pPr>
    </w:p>
    <w:p w14:paraId="63B0D854" w14:textId="77777777" w:rsidR="00365D43" w:rsidRDefault="007A1B0A" w:rsidP="00916B67">
      <w:pPr>
        <w:pStyle w:val="Odstavecseseznamem"/>
      </w:pPr>
      <w:r w:rsidRPr="00A82ABC">
        <w:t xml:space="preserve">V případě, že </w:t>
      </w:r>
      <w:r w:rsidR="00F6395A" w:rsidRPr="00A82ABC">
        <w:t xml:space="preserve">doprovod požaduje </w:t>
      </w:r>
      <w:r w:rsidRPr="001F55AA">
        <w:t xml:space="preserve">nepřetržitý (24 hodin </w:t>
      </w:r>
      <w:r w:rsidRPr="00105BB0">
        <w:t>denně) pobyt</w:t>
      </w:r>
      <w:r w:rsidR="00F6395A" w:rsidRPr="00105BB0">
        <w:t>, avšak nepřetržitý pobyt</w:t>
      </w:r>
      <w:r w:rsidRPr="00105BB0">
        <w:t xml:space="preserve"> doprovodu není možný, může lékař schválit pobyt doprovodu na oddělení v době od 7:00 hodin do 20:00 hodin, </w:t>
      </w:r>
      <w:r w:rsidR="00F6395A" w:rsidRPr="00105BB0">
        <w:t xml:space="preserve">případně v době kratší, </w:t>
      </w:r>
      <w:r w:rsidR="00840F3A" w:rsidRPr="00105BB0">
        <w:t>pokud</w:t>
      </w:r>
      <w:r w:rsidRPr="00105BB0">
        <w:t xml:space="preserve"> to </w:t>
      </w:r>
      <w:r w:rsidR="00840F3A" w:rsidRPr="00105BB0">
        <w:t>nenaruší</w:t>
      </w:r>
      <w:r w:rsidRPr="00105BB0">
        <w:t xml:space="preserve"> poskytování zdravotních služeb.</w:t>
      </w:r>
      <w:r w:rsidR="004310DE" w:rsidRPr="00105BB0">
        <w:t xml:space="preserve"> Není-li </w:t>
      </w:r>
      <w:r w:rsidR="00DF37CF" w:rsidRPr="00105BB0">
        <w:t>doprovod</w:t>
      </w:r>
      <w:r w:rsidR="004310DE" w:rsidRPr="00105BB0">
        <w:t xml:space="preserve"> ubytován na společném pokoji s</w:t>
      </w:r>
      <w:r w:rsidR="00DF37CF" w:rsidRPr="00105BB0">
        <w:t xml:space="preserve"> hospitalizovaným </w:t>
      </w:r>
      <w:r w:rsidR="004310DE" w:rsidRPr="00105BB0">
        <w:lastRenderedPageBreak/>
        <w:t xml:space="preserve">dítětem, je možné po 20:00 </w:t>
      </w:r>
      <w:r w:rsidR="001C7B2A" w:rsidRPr="00105BB0">
        <w:t xml:space="preserve">hodině </w:t>
      </w:r>
      <w:r w:rsidR="004310DE" w:rsidRPr="00105BB0">
        <w:t xml:space="preserve">zůstat u </w:t>
      </w:r>
      <w:r w:rsidR="00DF37CF" w:rsidRPr="00105BB0">
        <w:t xml:space="preserve">hospitalizovaného </w:t>
      </w:r>
      <w:r w:rsidR="004310DE" w:rsidRPr="00105BB0">
        <w:t xml:space="preserve">dítěte </w:t>
      </w:r>
      <w:r w:rsidR="00DF37CF" w:rsidRPr="00105BB0">
        <w:t xml:space="preserve">pouze </w:t>
      </w:r>
      <w:r w:rsidR="004310DE" w:rsidRPr="00105BB0">
        <w:t xml:space="preserve">na základě </w:t>
      </w:r>
      <w:r w:rsidR="00DF37CF" w:rsidRPr="00105BB0">
        <w:t xml:space="preserve">výslovného </w:t>
      </w:r>
      <w:r w:rsidR="004310DE" w:rsidRPr="00105BB0">
        <w:t xml:space="preserve">schválení </w:t>
      </w:r>
      <w:r w:rsidR="00DF37CF" w:rsidRPr="00105BB0">
        <w:t xml:space="preserve">zdravotnickým personálem </w:t>
      </w:r>
      <w:r w:rsidR="004310DE" w:rsidRPr="00105BB0">
        <w:t xml:space="preserve">a zaznamenání této skutečnosti do zdravotnické dokumentace </w:t>
      </w:r>
      <w:r w:rsidR="00DF37CF" w:rsidRPr="00105BB0">
        <w:t>hospitalizovaného dítěte</w:t>
      </w:r>
      <w:r w:rsidR="004310DE" w:rsidRPr="00105BB0">
        <w:t xml:space="preserve">. </w:t>
      </w:r>
    </w:p>
    <w:p w14:paraId="25F70319" w14:textId="77777777" w:rsidR="00055E68" w:rsidRPr="003228A0" w:rsidRDefault="00055E68" w:rsidP="004748BC">
      <w:pPr>
        <w:pStyle w:val="Odstavecseseznamem"/>
        <w:numPr>
          <w:ilvl w:val="0"/>
          <w:numId w:val="0"/>
        </w:numPr>
        <w:ind w:left="357"/>
      </w:pPr>
    </w:p>
    <w:p w14:paraId="1267F253" w14:textId="77777777" w:rsidR="005A3B66" w:rsidRPr="003228A0" w:rsidRDefault="00152B7E" w:rsidP="00A82ABC">
      <w:pPr>
        <w:pStyle w:val="Odstavecseseznamem"/>
      </w:pPr>
      <w:r w:rsidRPr="003228A0">
        <w:t xml:space="preserve">Pobyt </w:t>
      </w:r>
      <w:r w:rsidR="00434EC9">
        <w:t>doprovodu</w:t>
      </w:r>
      <w:r w:rsidRPr="003228A0">
        <w:t xml:space="preserve"> může být </w:t>
      </w:r>
      <w:r w:rsidR="007421B1" w:rsidRPr="003228A0">
        <w:t xml:space="preserve">indikovaný, </w:t>
      </w:r>
      <w:r w:rsidR="00434EC9">
        <w:t xml:space="preserve">tj. takový, na který má hospitalizované dítě právo </w:t>
      </w:r>
      <w:r w:rsidR="007421B1" w:rsidRPr="003228A0">
        <w:t>vzhledem k</w:t>
      </w:r>
      <w:r w:rsidR="00434EC9">
        <w:t>e svému</w:t>
      </w:r>
      <w:r w:rsidR="007421B1" w:rsidRPr="003228A0">
        <w:t xml:space="preserve"> věku nebo zdravotnímu stavu </w:t>
      </w:r>
      <w:r w:rsidR="00365D43" w:rsidRPr="003228A0">
        <w:t xml:space="preserve">(vždy do dovršení šestého roku věku; </w:t>
      </w:r>
      <w:r w:rsidR="00F322C8" w:rsidRPr="003228A0">
        <w:t xml:space="preserve">u </w:t>
      </w:r>
      <w:r w:rsidR="00365D43" w:rsidRPr="003228A0">
        <w:t>staršího 6 let je hrazenou službou jen se souhlasem zdravotní pojišťovny</w:t>
      </w:r>
      <w:r w:rsidR="00F322C8" w:rsidRPr="003228A0">
        <w:t>)</w:t>
      </w:r>
      <w:r w:rsidR="007421B1" w:rsidRPr="003228A0">
        <w:t>, nebo neindikovaný, tedy na žádos</w:t>
      </w:r>
      <w:r w:rsidR="00365D43" w:rsidRPr="003228A0">
        <w:t xml:space="preserve">t </w:t>
      </w:r>
      <w:r w:rsidR="00BD3027" w:rsidRPr="003228A0">
        <w:t>doprovodu</w:t>
      </w:r>
      <w:r w:rsidR="00365D43" w:rsidRPr="003228A0">
        <w:t xml:space="preserve">. </w:t>
      </w:r>
      <w:r w:rsidR="00E41330" w:rsidRPr="003228A0">
        <w:t xml:space="preserve">Indikovaný pobyt </w:t>
      </w:r>
      <w:r w:rsidR="00BD3027" w:rsidRPr="003228A0">
        <w:t>je hrazen z veřejného zdravotního pojištění, pokud je pacient pojištěncem některé zdravotní pojišťovny</w:t>
      </w:r>
      <w:r w:rsidR="00E41330" w:rsidRPr="003228A0">
        <w:t xml:space="preserve">. </w:t>
      </w:r>
      <w:r w:rsidR="00BD3027" w:rsidRPr="003228A0">
        <w:t xml:space="preserve">V ostatních případech hradí </w:t>
      </w:r>
      <w:r w:rsidR="00F322C8" w:rsidRPr="003228A0">
        <w:t xml:space="preserve">pobyt </w:t>
      </w:r>
      <w:r w:rsidR="00BD3027" w:rsidRPr="003228A0">
        <w:t>doprovod</w:t>
      </w:r>
      <w:r w:rsidR="005A3B66" w:rsidRPr="003228A0">
        <w:t xml:space="preserve">. </w:t>
      </w:r>
    </w:p>
    <w:p w14:paraId="38C80B88" w14:textId="77777777" w:rsidR="005A3B66" w:rsidRPr="003228A0" w:rsidRDefault="005A3B66" w:rsidP="00824D49">
      <w:pPr>
        <w:ind w:left="426"/>
      </w:pPr>
    </w:p>
    <w:p w14:paraId="6D6F2EC7" w14:textId="77777777" w:rsidR="00797033" w:rsidRPr="003228A0" w:rsidRDefault="005A3B66" w:rsidP="00A82ABC">
      <w:pPr>
        <w:pStyle w:val="Odstavecseseznamem"/>
      </w:pPr>
      <w:r w:rsidRPr="003228A0">
        <w:t>N</w:t>
      </w:r>
      <w:r w:rsidR="00797033" w:rsidRPr="003228A0">
        <w:t xml:space="preserve">a základě dohody lze </w:t>
      </w:r>
      <w:r w:rsidRPr="003228A0">
        <w:t xml:space="preserve">doprovod </w:t>
      </w:r>
      <w:r w:rsidR="00797033" w:rsidRPr="003228A0">
        <w:t>ubytovat za úhradu dle platného ceníku FN Brno</w:t>
      </w:r>
      <w:r w:rsidRPr="003228A0">
        <w:t xml:space="preserve"> v ubytovně, </w:t>
      </w:r>
      <w:r w:rsidR="0069396D">
        <w:t>a to</w:t>
      </w:r>
      <w:r w:rsidRPr="003228A0">
        <w:t xml:space="preserve"> v </w:t>
      </w:r>
      <w:r w:rsidR="0069396D">
        <w:t>případě její volné kapacity</w:t>
      </w:r>
      <w:r w:rsidR="00797033" w:rsidRPr="003228A0">
        <w:t>.</w:t>
      </w:r>
    </w:p>
    <w:p w14:paraId="5D628858" w14:textId="77777777" w:rsidR="00CE5F3F" w:rsidRPr="003228A0" w:rsidRDefault="00CE5F3F" w:rsidP="003228A0">
      <w:pPr>
        <w:ind w:left="426"/>
      </w:pPr>
    </w:p>
    <w:p w14:paraId="28158225" w14:textId="0789B4B1" w:rsidR="00CE5F3F" w:rsidRPr="003228A0" w:rsidRDefault="00CE5F3F" w:rsidP="00A82ABC">
      <w:pPr>
        <w:pStyle w:val="Odstavecseseznamem"/>
      </w:pPr>
      <w:r w:rsidRPr="003228A0">
        <w:t>Př</w:t>
      </w:r>
      <w:r w:rsidR="00BD3027" w:rsidRPr="003228A0">
        <w:t>ed začátkem</w:t>
      </w:r>
      <w:r w:rsidRPr="003228A0">
        <w:t xml:space="preserve"> pobytu je doprovod povinen se seznámit s</w:t>
      </w:r>
      <w:r w:rsidR="00BD3027" w:rsidRPr="003228A0">
        <w:t> tímto vnitřním řádem</w:t>
      </w:r>
      <w:r w:rsidR="00856305">
        <w:t xml:space="preserve"> a </w:t>
      </w:r>
      <w:r w:rsidR="00BD3027" w:rsidRPr="003228A0">
        <w:t xml:space="preserve">s </w:t>
      </w:r>
      <w:r w:rsidR="00856305">
        <w:t xml:space="preserve">vnitřním </w:t>
      </w:r>
      <w:r w:rsidRPr="003228A0">
        <w:t>řád</w:t>
      </w:r>
      <w:r w:rsidR="00856305">
        <w:t>em</w:t>
      </w:r>
      <w:r w:rsidRPr="003228A0">
        <w:t xml:space="preserve"> </w:t>
      </w:r>
      <w:r w:rsidR="004C6CCA" w:rsidRPr="003228A0">
        <w:t>příslušného pracoviště</w:t>
      </w:r>
      <w:r w:rsidR="00BD3027" w:rsidRPr="003228A0">
        <w:t xml:space="preserve"> </w:t>
      </w:r>
      <w:r w:rsidRPr="003228A0">
        <w:t xml:space="preserve">a je povinen </w:t>
      </w:r>
      <w:r w:rsidR="00856305">
        <w:t xml:space="preserve">tyto předpisy </w:t>
      </w:r>
      <w:r w:rsidRPr="003228A0">
        <w:t>dodržovat.</w:t>
      </w:r>
      <w:r w:rsidR="00055E68">
        <w:t xml:space="preserve"> Hospitalizované dítě má povinnost se s tímto vnitřním řádem seznámit dle individuálních možností. </w:t>
      </w:r>
    </w:p>
    <w:p w14:paraId="5C2E87AD" w14:textId="77777777" w:rsidR="00CC1EF9" w:rsidRPr="003228A0" w:rsidRDefault="00CC1EF9" w:rsidP="00CE5F3F">
      <w:pPr>
        <w:ind w:left="66"/>
      </w:pPr>
    </w:p>
    <w:p w14:paraId="0017E792" w14:textId="77777777" w:rsidR="008F02C8" w:rsidRPr="003228A0" w:rsidRDefault="008F02C8" w:rsidP="008F02C8">
      <w:pPr>
        <w:pStyle w:val="Nadpis2"/>
      </w:pPr>
      <w:r w:rsidRPr="003228A0">
        <w:t>O</w:t>
      </w:r>
      <w:r w:rsidR="00CE5F3F" w:rsidRPr="003228A0">
        <w:t>becné podmínky</w:t>
      </w:r>
    </w:p>
    <w:p w14:paraId="301B78D9" w14:textId="77777777" w:rsidR="008F02C8" w:rsidRPr="003228A0" w:rsidRDefault="008F02C8" w:rsidP="00D716F3">
      <w:pPr>
        <w:ind w:left="426"/>
      </w:pPr>
    </w:p>
    <w:p w14:paraId="28F7E823" w14:textId="77777777" w:rsidR="008F02C8" w:rsidRPr="003228A0" w:rsidRDefault="00984A93" w:rsidP="00A82ABC">
      <w:pPr>
        <w:pStyle w:val="Odstavecseseznamem"/>
      </w:pPr>
      <w:r w:rsidRPr="003228A0">
        <w:t>Doprovod ani návštěvy nesmí narušovat poskytování zdravotních služeb hospitalizovanému dítěti ani jiným pacientům a nesmí nepřiměřeně zasahovat do práv jiných pac</w:t>
      </w:r>
      <w:r w:rsidRPr="00F737E4">
        <w:t>i</w:t>
      </w:r>
      <w:r w:rsidRPr="003228A0">
        <w:t>entů</w:t>
      </w:r>
      <w:r w:rsidR="00E3482E">
        <w:t xml:space="preserve"> (zejména právo na soukromí)</w:t>
      </w:r>
      <w:r w:rsidRPr="003228A0">
        <w:t xml:space="preserve">. </w:t>
      </w:r>
      <w:r w:rsidR="00E3482E">
        <w:t xml:space="preserve">Narušením poskytování zdravotních služeb </w:t>
      </w:r>
      <w:r w:rsidR="009D085B">
        <w:t>se v tomto vnitřním řádu rozumí</w:t>
      </w:r>
      <w:r w:rsidR="00E3482E">
        <w:t xml:space="preserve"> rovněž vážné ohrožení jejich poskytování</w:t>
      </w:r>
      <w:r w:rsidR="009F6E99">
        <w:t xml:space="preserve"> a ohrožování bezpečnosti hospitalizovaného dítěte nebo jiných pacientů</w:t>
      </w:r>
      <w:r w:rsidR="00E3482E">
        <w:t xml:space="preserve">. </w:t>
      </w:r>
      <w:r w:rsidR="008F02C8" w:rsidRPr="003228A0">
        <w:t xml:space="preserve">O tom, zda je určité jednání nebo nejednání doprovodu narušením poskytování zdravotních služeb některému pacientovi, rozhoduje </w:t>
      </w:r>
      <w:r w:rsidR="00E3482E">
        <w:t>zdravotnický personál</w:t>
      </w:r>
      <w:r w:rsidR="008F02C8" w:rsidRPr="003228A0">
        <w:t>.</w:t>
      </w:r>
    </w:p>
    <w:p w14:paraId="49915CE2" w14:textId="77777777" w:rsidR="008F02C8" w:rsidRPr="003228A0" w:rsidRDefault="008F02C8" w:rsidP="00D716F3">
      <w:pPr>
        <w:ind w:left="426"/>
      </w:pPr>
    </w:p>
    <w:p w14:paraId="68A51F98" w14:textId="77777777" w:rsidR="00F737E4" w:rsidRPr="00F737E4" w:rsidRDefault="008F02C8" w:rsidP="00A82ABC">
      <w:pPr>
        <w:pStyle w:val="Odstavecseseznamem"/>
      </w:pPr>
      <w:r w:rsidRPr="00F737E4">
        <w:t xml:space="preserve">V případě, že doprovod poruší tento vnitřní řád, je nelékařský zdravotnický personál nebo lékař (nelékařský zdravotnický personál </w:t>
      </w:r>
      <w:r w:rsidRPr="00204E88">
        <w:rPr>
          <w:u w:val="single"/>
        </w:rPr>
        <w:t>včetně lékařů</w:t>
      </w:r>
      <w:r w:rsidRPr="00F737E4">
        <w:t xml:space="preserve"> dále </w:t>
      </w:r>
      <w:r w:rsidR="00E3482E">
        <w:t xml:space="preserve">a výše </w:t>
      </w:r>
      <w:r w:rsidRPr="00F737E4">
        <w:t>též jen „</w:t>
      </w:r>
      <w:r w:rsidR="00A629AC" w:rsidRPr="000030EF">
        <w:rPr>
          <w:b/>
        </w:rPr>
        <w:t xml:space="preserve">zdravotnický </w:t>
      </w:r>
      <w:r w:rsidRPr="00A629AC">
        <w:rPr>
          <w:b/>
        </w:rPr>
        <w:t>personál</w:t>
      </w:r>
      <w:r w:rsidRPr="00F737E4">
        <w:t xml:space="preserve">“) </w:t>
      </w:r>
      <w:r w:rsidR="00F322C8" w:rsidRPr="00F737E4">
        <w:t>příslušné kliniky</w:t>
      </w:r>
      <w:r w:rsidR="00BD3027" w:rsidRPr="00F737E4">
        <w:t xml:space="preserve"> nebo příslušného </w:t>
      </w:r>
      <w:r w:rsidR="00F322C8" w:rsidRPr="00F737E4">
        <w:t xml:space="preserve">oddělení </w:t>
      </w:r>
      <w:r w:rsidRPr="00F737E4">
        <w:t>oprávněn řešit situaci domluvou.</w:t>
      </w:r>
      <w:r w:rsidR="00F737E4" w:rsidRPr="00F737E4">
        <w:t xml:space="preserve"> V případě, že doprovod svým jednáním narušuje poskytování zdravotních služeb hospitalizovanému dítěti, je </w:t>
      </w:r>
      <w:r w:rsidR="00A629AC">
        <w:t xml:space="preserve">zdravotnický </w:t>
      </w:r>
      <w:r w:rsidR="00F737E4" w:rsidRPr="00F737E4">
        <w:t>personál oprávněn přivolat k řešení situace Sociálně zdravotní</w:t>
      </w:r>
      <w:r w:rsidR="00F737E4">
        <w:t xml:space="preserve"> oddělení, které je oprávněno postupovat podle zákona č. 359/1999 Sb., o sociálně-právní ochraně dětí, ve znění pozdějších předpisů.</w:t>
      </w:r>
    </w:p>
    <w:p w14:paraId="21B9EDBA" w14:textId="77777777" w:rsidR="00F737E4" w:rsidRDefault="00F737E4" w:rsidP="00F96B9F">
      <w:pPr>
        <w:ind w:left="426"/>
      </w:pPr>
    </w:p>
    <w:p w14:paraId="74E1B46F" w14:textId="77777777" w:rsidR="008F02C8" w:rsidRDefault="008F02C8" w:rsidP="00A82ABC">
      <w:pPr>
        <w:pStyle w:val="Odstavecseseznamem"/>
      </w:pPr>
      <w:r w:rsidRPr="003228A0">
        <w:t xml:space="preserve">V případě závažného nebo opakovaného porušení tohoto vnitřního řádu je </w:t>
      </w:r>
      <w:r w:rsidR="00A629AC">
        <w:t xml:space="preserve">zdravotnický </w:t>
      </w:r>
      <w:r w:rsidRPr="003228A0">
        <w:t xml:space="preserve">personál oprávněn přivolat ochrannou službu FN Brno nebo Policii České republiky a v součinnosti s nimi ukončit </w:t>
      </w:r>
      <w:r w:rsidR="00F737E4">
        <w:t xml:space="preserve">nebo omezit </w:t>
      </w:r>
      <w:r w:rsidRPr="003228A0">
        <w:t>pobyt doprovodu.</w:t>
      </w:r>
    </w:p>
    <w:p w14:paraId="11D40B8D" w14:textId="77777777" w:rsidR="00F737E4" w:rsidRDefault="00F737E4" w:rsidP="00F737E4">
      <w:pPr>
        <w:ind w:left="426"/>
      </w:pPr>
    </w:p>
    <w:p w14:paraId="6E92DFAF" w14:textId="6A34081B" w:rsidR="00740C60" w:rsidRDefault="00204E88" w:rsidP="00A82ABC">
      <w:pPr>
        <w:pStyle w:val="Odstavecseseznamem"/>
      </w:pPr>
      <w:r>
        <w:t xml:space="preserve">Společně s doprovodem může být přijato další dítě, ve </w:t>
      </w:r>
      <w:r w:rsidR="00C94194">
        <w:t>vztahu,</w:t>
      </w:r>
      <w:r>
        <w:t xml:space="preserve"> jehož je doprovod zákonným zástupcem (dále též pouze „</w:t>
      </w:r>
      <w:r w:rsidRPr="008A2C24">
        <w:rPr>
          <w:b/>
        </w:rPr>
        <w:t>další dítě</w:t>
      </w:r>
      <w:r>
        <w:t xml:space="preserve">“), pokud to </w:t>
      </w:r>
      <w:r w:rsidR="00AB48FC">
        <w:t>ne</w:t>
      </w:r>
      <w:r>
        <w:t>narušuje</w:t>
      </w:r>
      <w:r w:rsidRPr="003228A0">
        <w:t xml:space="preserve"> poskytování zdravotních služeb hospitalizovanému dítěti ani jiným pacientům a</w:t>
      </w:r>
      <w:r>
        <w:t>ni</w:t>
      </w:r>
      <w:r w:rsidRPr="003228A0">
        <w:t xml:space="preserve"> nepřiměřeně </w:t>
      </w:r>
      <w:r>
        <w:t>nezasahuje</w:t>
      </w:r>
      <w:r w:rsidRPr="003228A0">
        <w:t xml:space="preserve"> do práv jiných pac</w:t>
      </w:r>
      <w:r w:rsidRPr="00F737E4">
        <w:t>i</w:t>
      </w:r>
      <w:r w:rsidRPr="003228A0">
        <w:t>entů</w:t>
      </w:r>
      <w:r>
        <w:t xml:space="preserve">. Pobyt dalšího dítěte staršího 3 let může zdravotnický personál odmítnout rovněž z provozních nebo ekonomických důvodů. </w:t>
      </w:r>
      <w:r w:rsidR="004517E2">
        <w:t xml:space="preserve">Další dítě je povinno dodržovat tento vnitřní řád, který se na jeho pobyt použije </w:t>
      </w:r>
      <w:r>
        <w:t xml:space="preserve">obdobně. </w:t>
      </w:r>
      <w:r w:rsidR="004517E2">
        <w:t xml:space="preserve">Za bezpečnost dalšího dítěte v plném rozsahu odpovídá doprovod. </w:t>
      </w:r>
      <w:r>
        <w:t xml:space="preserve">Doprovod zodpovídá </w:t>
      </w:r>
      <w:r w:rsidR="004517E2">
        <w:t xml:space="preserve">rovněž </w:t>
      </w:r>
      <w:r>
        <w:t xml:space="preserve">za dodržování tohoto vnitřního řádu dalším dítětem. Porušování tohoto vnitřního řádu dalším dítětem se považuje za porušování tohoto vnitřního řádu doprovodem. Další dítě zejména nesmí jevit známky infekčního onemocnění. </w:t>
      </w:r>
      <w:r w:rsidR="00ED489C">
        <w:t xml:space="preserve">Doprovod zodpovídá </w:t>
      </w:r>
      <w:r w:rsidR="008A2C24">
        <w:t xml:space="preserve">mimo jiné </w:t>
      </w:r>
      <w:r w:rsidR="00ED489C">
        <w:t>za bezpečnost dalšího dítěte</w:t>
      </w:r>
      <w:r w:rsidR="004517E2">
        <w:t xml:space="preserve">, </w:t>
      </w:r>
      <w:r w:rsidR="008A2C24">
        <w:t>za zajištění jeho stravování</w:t>
      </w:r>
      <w:r w:rsidR="004517E2">
        <w:t xml:space="preserve"> a za to, že další dítě nenarušuje ani neohrožuje poskytování zdravotních služeb žádnému pacientovi ani nezasahuje do práv ostatních pacientů</w:t>
      </w:r>
      <w:r w:rsidR="00ED489C">
        <w:t>.</w:t>
      </w:r>
    </w:p>
    <w:p w14:paraId="4335A59B" w14:textId="77777777" w:rsidR="0036324D" w:rsidRDefault="00A82ABC" w:rsidP="004748BC">
      <w:pPr>
        <w:pStyle w:val="Odstavecseseznamem"/>
      </w:pPr>
      <w:r>
        <w:lastRenderedPageBreak/>
        <w:t>D</w:t>
      </w:r>
      <w:r w:rsidR="00DF37CF">
        <w:t>oprovod</w:t>
      </w:r>
      <w:r w:rsidR="00DF37CF" w:rsidRPr="0036324D">
        <w:t xml:space="preserve"> </w:t>
      </w:r>
      <w:r w:rsidR="0036324D" w:rsidRPr="0036324D">
        <w:t>nese plnou odpovědnost za veškeré škody, které způsobí na majetku FN Brno</w:t>
      </w:r>
      <w:r w:rsidR="0036324D">
        <w:t xml:space="preserve">. Škody způsobené na majetku FN Brno </w:t>
      </w:r>
      <w:r w:rsidR="00DF37CF">
        <w:t xml:space="preserve">je doprovod povinen bez zbytečného odkladu </w:t>
      </w:r>
      <w:r w:rsidR="0036324D">
        <w:t>nahlá</w:t>
      </w:r>
      <w:r w:rsidR="00DF37CF">
        <w:t>sit</w:t>
      </w:r>
      <w:r w:rsidR="0036324D">
        <w:t xml:space="preserve"> správci objektu nebo staniční sestře (sestře ve službě). </w:t>
      </w:r>
      <w:r w:rsidR="00197A91">
        <w:t>FN Brno stanov</w:t>
      </w:r>
      <w:r w:rsidR="00DF37CF">
        <w:t>í</w:t>
      </w:r>
      <w:r w:rsidR="00197A91">
        <w:t xml:space="preserve"> výši škody, kterou</w:t>
      </w:r>
      <w:r w:rsidR="0036324D">
        <w:t xml:space="preserve"> následně předá </w:t>
      </w:r>
      <w:r w:rsidR="00DF37CF">
        <w:t>doprovodu</w:t>
      </w:r>
      <w:r w:rsidR="00197A91">
        <w:t xml:space="preserve"> </w:t>
      </w:r>
      <w:r w:rsidR="0036324D">
        <w:t xml:space="preserve">k úhradě. Úhradu lze provést </w:t>
      </w:r>
      <w:r w:rsidR="00197A91">
        <w:t>na</w:t>
      </w:r>
      <w:r w:rsidR="0036324D">
        <w:t xml:space="preserve"> pokladně nebo poštovní poukázkou. </w:t>
      </w:r>
    </w:p>
    <w:p w14:paraId="139C3A75" w14:textId="77777777" w:rsidR="00740C60" w:rsidRDefault="00740C60" w:rsidP="004748BC">
      <w:pPr>
        <w:pStyle w:val="Odstavecseseznamem"/>
        <w:numPr>
          <w:ilvl w:val="0"/>
          <w:numId w:val="0"/>
        </w:numPr>
        <w:ind w:left="357"/>
      </w:pPr>
    </w:p>
    <w:p w14:paraId="7C1EF20A" w14:textId="77777777" w:rsidR="00204E88" w:rsidRDefault="00204E88" w:rsidP="00A82ABC">
      <w:pPr>
        <w:pStyle w:val="Odstavecseseznamem"/>
      </w:pPr>
      <w:r>
        <w:t>Pokud doprovod po domluvě se zdravotnickým personálem nebo i bez domluvy opustí s</w:t>
      </w:r>
      <w:r w:rsidR="000547CF">
        <w:t xml:space="preserve"> hospitalizovaným </w:t>
      </w:r>
      <w:r>
        <w:t>dítětem oddělení, například za účelem provedení ambulantního vyšetření (viz též čl. XII tohoto vnitřního řádu)</w:t>
      </w:r>
      <w:r w:rsidR="00ED489C">
        <w:t xml:space="preserve">, </w:t>
      </w:r>
      <w:r w:rsidR="008A2C24">
        <w:t>ne</w:t>
      </w:r>
      <w:r w:rsidR="00ED489C">
        <w:t xml:space="preserve">nese </w:t>
      </w:r>
      <w:r w:rsidR="008A2C24">
        <w:t xml:space="preserve">FN Brno jakoukoli </w:t>
      </w:r>
      <w:r w:rsidR="00ED489C">
        <w:t>odpovědnost za bezpe</w:t>
      </w:r>
      <w:r w:rsidR="008A2C24">
        <w:t>čnost hospitalizovaného dítěte, a to až do návratu hospitalizovaného dítěte na oddělení nebo do zahájení ambulantního vyšetření hospitalizovaného dítěte.</w:t>
      </w:r>
      <w:r w:rsidR="008A2C24" w:rsidRPr="008A2C24">
        <w:t xml:space="preserve"> </w:t>
      </w:r>
      <w:r w:rsidR="008A2C24">
        <w:t>Pokud doprovod po domluvě se zdravotnickým personálem nebo i bez domluvy opustí s</w:t>
      </w:r>
      <w:r w:rsidR="00862C07">
        <w:t xml:space="preserve"> hospitalizovaným </w:t>
      </w:r>
      <w:r w:rsidR="008A2C24">
        <w:t>dítětem vyšetřovnu, kde bylo provedeno nebo mělo být provedeno ambulantní vyšetření hospitalizovaného dítěte, nenese FN Brno jakoukoli odpovědnost za bezpečnost hospitalizovaného dítěte, a to až do jeho návratu na oddělení.</w:t>
      </w:r>
    </w:p>
    <w:p w14:paraId="4A385574" w14:textId="77777777" w:rsidR="00204E88" w:rsidRDefault="00204E88" w:rsidP="00105BB0">
      <w:pPr>
        <w:ind w:left="357"/>
      </w:pPr>
    </w:p>
    <w:p w14:paraId="6E332BAA" w14:textId="77777777" w:rsidR="009F6E99" w:rsidRDefault="009F6E99" w:rsidP="00A82ABC">
      <w:pPr>
        <w:pStyle w:val="Odstavecseseznamem"/>
      </w:pPr>
      <w:r>
        <w:t xml:space="preserve">Nestanoví-li zdravotnický personál jinak, odpovídá doprovod během pobytu za bezpečnost hospitalizovaného dítěte v rozsahu běžné péče o hospitalizované dítě, čímž se rozumí zejména zavírání postranic lůžka hospitalizovaného pacienta na dobu, kdy se doprovod od tohoto lůžka vzdálí, a řádné polohování hospitalizovaného dítěte dle pokynů zdravotnického personálu. </w:t>
      </w:r>
    </w:p>
    <w:p w14:paraId="3C1F0182" w14:textId="77777777" w:rsidR="009F6E99" w:rsidRDefault="009F6E99" w:rsidP="00105BB0">
      <w:pPr>
        <w:ind w:left="357"/>
      </w:pPr>
    </w:p>
    <w:p w14:paraId="0C89AFAC" w14:textId="77777777" w:rsidR="00E02FD9" w:rsidRPr="003228A0" w:rsidRDefault="00E15159" w:rsidP="00A82ABC">
      <w:pPr>
        <w:pStyle w:val="Odstavecseseznamem"/>
      </w:pPr>
      <w:r w:rsidRPr="003228A0">
        <w:t>Výpočetní techniku</w:t>
      </w:r>
      <w:r w:rsidR="00E02FD9" w:rsidRPr="003228A0">
        <w:t xml:space="preserve"> může doprovod využívat pouze mimo oddělení. </w:t>
      </w:r>
      <w:r w:rsidR="00A629AC">
        <w:t>Zdravotnický p</w:t>
      </w:r>
      <w:r w:rsidR="00E02FD9" w:rsidRPr="003228A0">
        <w:t>ersonál je však oprávněn s ohledem na zdravotní stav hospitalizovaného dítěte nebo jiných pacientů stanovit v konkrétním případě výjimku</w:t>
      </w:r>
      <w:r w:rsidRPr="003228A0">
        <w:t>. V</w:t>
      </w:r>
      <w:r w:rsidR="00E02FD9" w:rsidRPr="003228A0">
        <w:t>ždy však musí být na užívaném zařízení vypnuty veškeré zvukové projevy, případně musí být směřovány do sluchátek a hlasitost musí být i v takovém případě nastavena tak, aby produkovaný zvuk nerušil ostatní pacienty.</w:t>
      </w:r>
    </w:p>
    <w:p w14:paraId="19250BFD" w14:textId="77777777" w:rsidR="00E15159" w:rsidRPr="003228A0" w:rsidRDefault="00E15159" w:rsidP="003228A0">
      <w:pPr>
        <w:ind w:left="426"/>
      </w:pPr>
    </w:p>
    <w:p w14:paraId="3D49ACB9" w14:textId="77777777" w:rsidR="00E15159" w:rsidRPr="003228A0" w:rsidRDefault="00E15159" w:rsidP="00A82ABC">
      <w:pPr>
        <w:pStyle w:val="Odstavecseseznamem"/>
      </w:pPr>
      <w:r w:rsidRPr="003228A0">
        <w:t xml:space="preserve">Mobilní telefony za účelem telefonních hovorů </w:t>
      </w:r>
      <w:r w:rsidR="00973204" w:rsidRPr="003228A0">
        <w:t>mohou</w:t>
      </w:r>
      <w:r w:rsidRPr="003228A0">
        <w:t xml:space="preserve"> pacienti, návštěvy a doprovod na oddělení využívat pouze v nezbytném rozsahu a pouze tehdy, není-li s ohledem na zdravotní stav hospitalizovaného pacienta možné je vyřídit mimo oddělení. Užívání mobilních telefonů na oddělení v rozporu s větou předchozí může </w:t>
      </w:r>
      <w:r w:rsidR="00A629AC">
        <w:t>zdravotnický</w:t>
      </w:r>
      <w:r w:rsidR="00A629AC" w:rsidRPr="003228A0">
        <w:t xml:space="preserve"> </w:t>
      </w:r>
      <w:r w:rsidRPr="003228A0">
        <w:t>personál posoudit jako jednání narušující poskytování zdravotních služeb</w:t>
      </w:r>
      <w:r w:rsidR="007E138B" w:rsidRPr="003228A0">
        <w:t xml:space="preserve"> nebo nepřiměřené zasahování do práv jiných pacientů</w:t>
      </w:r>
      <w:r w:rsidRPr="003228A0">
        <w:t>.</w:t>
      </w:r>
    </w:p>
    <w:p w14:paraId="4E73F771" w14:textId="77777777" w:rsidR="00350AE4" w:rsidRPr="003228A0" w:rsidRDefault="00350AE4" w:rsidP="003228A0">
      <w:pPr>
        <w:ind w:left="426"/>
      </w:pPr>
    </w:p>
    <w:p w14:paraId="51E899C5" w14:textId="77777777" w:rsidR="00350AE4" w:rsidRDefault="00350AE4" w:rsidP="00A82ABC">
      <w:pPr>
        <w:pStyle w:val="Odstavecseseznamem"/>
      </w:pPr>
      <w:r w:rsidRPr="003228A0">
        <w:t>S výjimkou přiměřeného používání nabíječek mobilních zařízení (telefon, tablet apod.) nesmí doprovod připojovat žádná zařízení do elektrické rozvodné sítě</w:t>
      </w:r>
      <w:r w:rsidR="00434EC9">
        <w:t>. D</w:t>
      </w:r>
      <w:r w:rsidRPr="003228A0">
        <w:t xml:space="preserve">o </w:t>
      </w:r>
      <w:r w:rsidR="00434EC9">
        <w:t>ostatních</w:t>
      </w:r>
      <w:r w:rsidRPr="003228A0">
        <w:t xml:space="preserve"> technických sítí FN Brno</w:t>
      </w:r>
      <w:r w:rsidR="00434EC9">
        <w:t xml:space="preserve"> nesmí doprovod připojovat žádná zařízení</w:t>
      </w:r>
      <w:r w:rsidRPr="003228A0">
        <w:t>. Doprovod nesmí odpojovat žádná zařízení FN Brno od elektrické rozvodné sítě, ani od jiných techni</w:t>
      </w:r>
      <w:r w:rsidR="00D951D5">
        <w:t>c</w:t>
      </w:r>
      <w:r w:rsidRPr="003228A0">
        <w:t>k</w:t>
      </w:r>
      <w:r w:rsidR="00D951D5">
        <w:t>ý</w:t>
      </w:r>
      <w:r w:rsidRPr="003228A0">
        <w:t>ch sítí FN Brno, a to ani dočasně za účelem připojení nabíječky mobilního zařízení.</w:t>
      </w:r>
    </w:p>
    <w:p w14:paraId="635FEDBC" w14:textId="77777777" w:rsidR="009F4ECD" w:rsidRDefault="009F4ECD" w:rsidP="00410B62">
      <w:pPr>
        <w:ind w:left="0"/>
      </w:pPr>
    </w:p>
    <w:p w14:paraId="723036F6" w14:textId="77777777" w:rsidR="00C569F6" w:rsidRPr="003228A0" w:rsidRDefault="00C569F6" w:rsidP="00A82ABC">
      <w:pPr>
        <w:pStyle w:val="Odstavecseseznamem"/>
      </w:pPr>
      <w:r>
        <w:t>Doprovod nesmí jevit známky infekčního onemocnění</w:t>
      </w:r>
      <w:r w:rsidR="00007FBE">
        <w:t>.</w:t>
      </w:r>
    </w:p>
    <w:p w14:paraId="3EB96A43" w14:textId="77777777" w:rsidR="003228A0" w:rsidRPr="003228A0" w:rsidRDefault="003228A0" w:rsidP="003228A0"/>
    <w:p w14:paraId="6A2E5F95" w14:textId="77777777" w:rsidR="00824D49" w:rsidRPr="003228A0" w:rsidRDefault="008F02C8" w:rsidP="00824D49">
      <w:pPr>
        <w:pStyle w:val="Nadpis2"/>
      </w:pPr>
      <w:r w:rsidRPr="003228A0">
        <w:t xml:space="preserve">Hygienické </w:t>
      </w:r>
      <w:r w:rsidR="0075048C" w:rsidRPr="003228A0">
        <w:t xml:space="preserve">a jiné </w:t>
      </w:r>
      <w:r w:rsidRPr="003228A0">
        <w:t>p</w:t>
      </w:r>
      <w:r w:rsidR="00CE5F3F" w:rsidRPr="003228A0">
        <w:t>odmínky</w:t>
      </w:r>
    </w:p>
    <w:p w14:paraId="1015CFC4" w14:textId="77777777" w:rsidR="00824D49" w:rsidRPr="003228A0" w:rsidRDefault="00824D49" w:rsidP="00824D49">
      <w:pPr>
        <w:ind w:left="66"/>
      </w:pPr>
    </w:p>
    <w:p w14:paraId="2FD0569D" w14:textId="6DA59E5D" w:rsidR="00824D49" w:rsidRDefault="00824D49" w:rsidP="00A82ABC">
      <w:pPr>
        <w:pStyle w:val="Odstavecseseznamem"/>
      </w:pPr>
      <w:r w:rsidRPr="003228A0">
        <w:t>D</w:t>
      </w:r>
      <w:r w:rsidR="009C53EB" w:rsidRPr="003228A0">
        <w:t>oprovod</w:t>
      </w:r>
      <w:r w:rsidR="00CC1EF9" w:rsidRPr="003228A0">
        <w:t xml:space="preserve"> z</w:t>
      </w:r>
      <w:r w:rsidR="00A46C35">
        <w:t> </w:t>
      </w:r>
      <w:r w:rsidR="00CC1EF9" w:rsidRPr="003228A0">
        <w:t>bezpečnostních</w:t>
      </w:r>
      <w:r w:rsidR="00A46C35">
        <w:t>, prostorových</w:t>
      </w:r>
      <w:r w:rsidR="00CC1EF9" w:rsidRPr="003228A0">
        <w:t xml:space="preserve"> a hygienických důvodů </w:t>
      </w:r>
      <w:r w:rsidR="009C53EB" w:rsidRPr="003228A0">
        <w:t xml:space="preserve">nesmí </w:t>
      </w:r>
      <w:r w:rsidR="00CC1EF9" w:rsidRPr="003228A0">
        <w:t xml:space="preserve">ležet </w:t>
      </w:r>
      <w:r w:rsidR="00C01BE0">
        <w:t xml:space="preserve">ani sedět </w:t>
      </w:r>
      <w:r w:rsidR="00CC1EF9" w:rsidRPr="003228A0">
        <w:t>na zemi</w:t>
      </w:r>
      <w:r w:rsidR="00C01BE0">
        <w:t xml:space="preserve"> (ani pod kterýmkoli lůžkem)</w:t>
      </w:r>
      <w:r w:rsidR="00CC1EF9" w:rsidRPr="003228A0">
        <w:t>, na donesených skládacích lehátkách</w:t>
      </w:r>
      <w:r w:rsidRPr="003228A0">
        <w:t>, podložkách (karimatky apod.)</w:t>
      </w:r>
      <w:r w:rsidR="00C01BE0">
        <w:t>, v prázdném lůžku určeném pro jiné pacienty</w:t>
      </w:r>
      <w:r w:rsidR="009C53EB" w:rsidRPr="003228A0">
        <w:t xml:space="preserve"> </w:t>
      </w:r>
      <w:r w:rsidR="00C01BE0">
        <w:t>ani</w:t>
      </w:r>
      <w:r w:rsidR="00C01BE0" w:rsidRPr="003228A0">
        <w:t xml:space="preserve"> </w:t>
      </w:r>
      <w:r w:rsidR="00C01BE0">
        <w:t xml:space="preserve">v lůžku </w:t>
      </w:r>
      <w:r w:rsidR="009C53EB" w:rsidRPr="003228A0">
        <w:t>jiného pacienta</w:t>
      </w:r>
      <w:r w:rsidR="00CC1EF9" w:rsidRPr="003228A0">
        <w:t>.</w:t>
      </w:r>
      <w:r w:rsidR="00246ED0" w:rsidRPr="003228A0">
        <w:t xml:space="preserve"> </w:t>
      </w:r>
      <w:r w:rsidR="00984A93" w:rsidRPr="003228A0">
        <w:t xml:space="preserve">Doprovodu je dále zakázáno </w:t>
      </w:r>
      <w:r w:rsidR="003228A0">
        <w:t xml:space="preserve">brát </w:t>
      </w:r>
      <w:r w:rsidR="00856305">
        <w:t xml:space="preserve">hospitalizované </w:t>
      </w:r>
      <w:r w:rsidR="003228A0">
        <w:t>dítě na své vlastní lůžko.</w:t>
      </w:r>
      <w:r w:rsidR="00B620BA">
        <w:t xml:space="preserve"> Doprovod nesmí donášet ani využívat vlastní lůžkoviny.</w:t>
      </w:r>
      <w:r w:rsidR="008211D8">
        <w:t xml:space="preserve"> V lůžku hospitalizovaného dítěte může ležet, s ohledem na zdravotní stav hospitalizovaného dítěte, dle pokynů zdravotnického personálu.</w:t>
      </w:r>
    </w:p>
    <w:p w14:paraId="669798A7" w14:textId="77777777" w:rsidR="003228A0" w:rsidRDefault="003228A0" w:rsidP="00F737E4">
      <w:pPr>
        <w:ind w:left="426"/>
      </w:pPr>
    </w:p>
    <w:p w14:paraId="60C833C7" w14:textId="77777777" w:rsidR="00DF03D5" w:rsidRDefault="00DF03D5" w:rsidP="00A82ABC">
      <w:pPr>
        <w:pStyle w:val="Odstavecseseznamem"/>
      </w:pPr>
      <w:r>
        <w:lastRenderedPageBreak/>
        <w:t>Do lůžka hospitalizovaného dítěte, lůžka jiného pacienta ani do nepoužívaného lůžka nesmí být ukládány žádné osobní věci doprovodu (zejména venkovní oděv, tašky apod.).</w:t>
      </w:r>
    </w:p>
    <w:p w14:paraId="7B7755D2" w14:textId="77777777" w:rsidR="00DF03D5" w:rsidRDefault="00DF03D5" w:rsidP="00105BB0">
      <w:pPr>
        <w:ind w:left="357"/>
      </w:pPr>
    </w:p>
    <w:p w14:paraId="2C245526" w14:textId="77777777" w:rsidR="003228A0" w:rsidRPr="003228A0" w:rsidRDefault="003228A0" w:rsidP="00A82ABC">
      <w:pPr>
        <w:pStyle w:val="Odstavecseseznamem"/>
      </w:pPr>
      <w:r w:rsidRPr="003228A0">
        <w:t>Nelze-li doprovodu poskytnout lůžko na pokoji s hospitalizovaným pacientem, může lékař rozhodnout, umožňují-li to prostorové a bezpečností podmínky pracoviště, že doprovodu bude umožněno k zajištění nepřetržité přítomnosti doprovodu k</w:t>
      </w:r>
      <w:r w:rsidR="00856305">
        <w:t> </w:t>
      </w:r>
      <w:r w:rsidRPr="003228A0">
        <w:t xml:space="preserve">lůžku </w:t>
      </w:r>
      <w:r w:rsidR="00856305">
        <w:t xml:space="preserve">hospitalizovaného </w:t>
      </w:r>
      <w:r w:rsidRPr="003228A0">
        <w:t xml:space="preserve">dítěte umístit židli poskytnutou ze strany </w:t>
      </w:r>
      <w:r w:rsidR="00A009C2">
        <w:t>DN</w:t>
      </w:r>
      <w:r w:rsidRPr="003228A0">
        <w:t xml:space="preserve">. Podrobnější podmínky pobytu na takové židli nebo křesle stanoví </w:t>
      </w:r>
      <w:r w:rsidR="00A629AC">
        <w:t>zdravotnický</w:t>
      </w:r>
      <w:r w:rsidR="00A629AC" w:rsidRPr="003228A0">
        <w:t xml:space="preserve"> </w:t>
      </w:r>
      <w:r w:rsidRPr="003228A0">
        <w:t>personál.</w:t>
      </w:r>
      <w:r w:rsidR="001A4D52">
        <w:t xml:space="preserve"> </w:t>
      </w:r>
    </w:p>
    <w:p w14:paraId="08E35006" w14:textId="77777777" w:rsidR="00824D49" w:rsidRPr="003228A0" w:rsidRDefault="00824D49" w:rsidP="00824D49">
      <w:pPr>
        <w:ind w:left="426"/>
      </w:pPr>
    </w:p>
    <w:p w14:paraId="1381B905" w14:textId="77777777" w:rsidR="009C53EB" w:rsidRPr="003228A0" w:rsidRDefault="009C53EB" w:rsidP="00A82ABC">
      <w:pPr>
        <w:pStyle w:val="Odstavecseseznamem"/>
      </w:pPr>
      <w:r w:rsidRPr="003228A0">
        <w:t xml:space="preserve">Dodržování hygienických a epidemiologických pravidel je součástí léčebného režimu. </w:t>
      </w:r>
      <w:r w:rsidR="00F96B9F">
        <w:t>Hospitalizované d</w:t>
      </w:r>
      <w:r w:rsidRPr="003228A0">
        <w:t xml:space="preserve">ítě i doprovod jsou povinni přísně dodržovat hygienicko-epidemiologická opatření dle </w:t>
      </w:r>
      <w:r w:rsidR="002353F6" w:rsidRPr="003228A0">
        <w:t>právních předpisů,</w:t>
      </w:r>
      <w:r w:rsidR="00F96B9F">
        <w:t xml:space="preserve"> </w:t>
      </w:r>
      <w:r w:rsidR="00DF03D5">
        <w:t>tohoto vnitřního řádu</w:t>
      </w:r>
      <w:r w:rsidR="00F96B9F">
        <w:t>,</w:t>
      </w:r>
      <w:r w:rsidR="002353F6" w:rsidRPr="003228A0">
        <w:t xml:space="preserve"> vnitřní</w:t>
      </w:r>
      <w:r w:rsidR="00F96B9F">
        <w:t>ho</w:t>
      </w:r>
      <w:r w:rsidR="002353F6" w:rsidRPr="003228A0">
        <w:t xml:space="preserve"> </w:t>
      </w:r>
      <w:r w:rsidR="00F96B9F">
        <w:t>řádu příslušného pracoviště</w:t>
      </w:r>
      <w:r w:rsidR="00F96B9F" w:rsidRPr="003228A0">
        <w:t xml:space="preserve"> </w:t>
      </w:r>
      <w:r w:rsidR="002353F6" w:rsidRPr="003228A0">
        <w:t xml:space="preserve">DN a dle </w:t>
      </w:r>
      <w:r w:rsidRPr="003228A0">
        <w:t xml:space="preserve">pokynů </w:t>
      </w:r>
      <w:r w:rsidR="00A629AC">
        <w:t>zdravotnického</w:t>
      </w:r>
      <w:r w:rsidR="00A629AC" w:rsidRPr="003228A0">
        <w:t xml:space="preserve"> </w:t>
      </w:r>
      <w:r w:rsidRPr="003228A0">
        <w:t>personálu</w:t>
      </w:r>
      <w:r w:rsidR="00F96B9F">
        <w:t xml:space="preserve"> (dále souhrnně též pouze „</w:t>
      </w:r>
      <w:r w:rsidR="00F96B9F" w:rsidRPr="00856305">
        <w:rPr>
          <w:b/>
        </w:rPr>
        <w:t>hygienická pravidla</w:t>
      </w:r>
      <w:r w:rsidR="00F96B9F">
        <w:t>“)</w:t>
      </w:r>
      <w:r w:rsidRPr="003228A0">
        <w:t>.</w:t>
      </w:r>
    </w:p>
    <w:p w14:paraId="72A3A930" w14:textId="77777777" w:rsidR="009C53EB" w:rsidRPr="003228A0" w:rsidRDefault="009C53EB" w:rsidP="008F02C8">
      <w:pPr>
        <w:ind w:left="426"/>
      </w:pPr>
    </w:p>
    <w:p w14:paraId="0B9E955F" w14:textId="77777777" w:rsidR="009C53EB" w:rsidRPr="003228A0" w:rsidRDefault="009C53EB" w:rsidP="00A82ABC">
      <w:pPr>
        <w:pStyle w:val="Odstavecseseznamem"/>
      </w:pPr>
      <w:r w:rsidRPr="003228A0">
        <w:t xml:space="preserve">Sociální zařízení DN jsou </w:t>
      </w:r>
      <w:r w:rsidR="00F96B9F">
        <w:t xml:space="preserve">doprovodu </w:t>
      </w:r>
      <w:r w:rsidRPr="003228A0">
        <w:t xml:space="preserve">k dispozici v běžnému standardu. Doprovod je povinen tyto prostory udržovat v čistotě. Doprovod a návštěvy jsou oprávněni užívat pouze ta sociální zařízení, která jsou k tomu určena nebo která za tím účelem určí </w:t>
      </w:r>
      <w:r w:rsidR="00A629AC">
        <w:t>zdravotnický</w:t>
      </w:r>
      <w:r w:rsidR="00A629AC" w:rsidRPr="003228A0">
        <w:t xml:space="preserve"> </w:t>
      </w:r>
      <w:r w:rsidRPr="003228A0">
        <w:t>personál.</w:t>
      </w:r>
    </w:p>
    <w:p w14:paraId="5DD50599" w14:textId="77777777" w:rsidR="009C53EB" w:rsidRPr="003228A0" w:rsidRDefault="009C53EB" w:rsidP="008F02C8">
      <w:pPr>
        <w:ind w:left="426"/>
      </w:pPr>
    </w:p>
    <w:p w14:paraId="50449F3D" w14:textId="77777777" w:rsidR="009C53EB" w:rsidRPr="00105BB0" w:rsidRDefault="00AB48FC" w:rsidP="00105BB0">
      <w:pPr>
        <w:pStyle w:val="Odstavecseseznamem"/>
      </w:pPr>
      <w:r w:rsidRPr="00DF37CF">
        <w:t xml:space="preserve">Doprovod je povinen užívat čisté osobní prádlo a dodržovat osobní hygienu. </w:t>
      </w:r>
      <w:r w:rsidR="00B620BA" w:rsidRPr="00DF37CF">
        <w:t>D</w:t>
      </w:r>
      <w:r w:rsidR="009C53EB" w:rsidRPr="00DF37CF">
        <w:t xml:space="preserve">oprovod i návštěvy jsou povinni provádět mytí a dezinfekci rukou dle pravidel DN a dle pokynů </w:t>
      </w:r>
      <w:r w:rsidR="00A629AC" w:rsidRPr="00DF37CF">
        <w:t xml:space="preserve">zdravotnického </w:t>
      </w:r>
      <w:r w:rsidR="009C53EB" w:rsidRPr="00DF37CF">
        <w:t xml:space="preserve">personálu. </w:t>
      </w:r>
      <w:r w:rsidR="00B620BA" w:rsidRPr="00A71523">
        <w:t>D</w:t>
      </w:r>
      <w:r w:rsidR="009C53EB" w:rsidRPr="00A71523">
        <w:t>oprovod i návštěvy jsou povinni užívat ochr</w:t>
      </w:r>
      <w:r w:rsidR="009C53EB" w:rsidRPr="00DF37CF">
        <w:t xml:space="preserve">anné pomůcky dle </w:t>
      </w:r>
      <w:r w:rsidR="00856305" w:rsidRPr="00DF37CF">
        <w:t xml:space="preserve">hygienických </w:t>
      </w:r>
      <w:r w:rsidR="009C53EB" w:rsidRPr="00DF37CF">
        <w:t>pravidel a dle pokynů</w:t>
      </w:r>
      <w:r w:rsidR="00A629AC" w:rsidRPr="00DF37CF">
        <w:t xml:space="preserve"> zdravotnického</w:t>
      </w:r>
      <w:r w:rsidR="00A629AC" w:rsidRPr="00DF37CF" w:rsidDel="00A629AC">
        <w:t xml:space="preserve"> </w:t>
      </w:r>
      <w:r w:rsidR="009C53EB" w:rsidRPr="00DF37CF">
        <w:t>personálu. Nejsou-li ochranné pomůcky doprovodu hrazeny z veřejného zdravotního pojištění, je doprovod povinen si je opatřit vlastní cestou</w:t>
      </w:r>
      <w:r w:rsidR="00A11F18" w:rsidRPr="00DF37CF">
        <w:t xml:space="preserve"> a na své náklady</w:t>
      </w:r>
      <w:r w:rsidR="00747D49" w:rsidRPr="00DF37CF">
        <w:t>.</w:t>
      </w:r>
      <w:r w:rsidR="00226AB5" w:rsidRPr="00DF37CF">
        <w:t xml:space="preserve"> </w:t>
      </w:r>
      <w:r w:rsidRPr="00DF37CF">
        <w:t>Doprovod je povinen mít přezůvky, které je povinen udržovat v čistotě.</w:t>
      </w:r>
      <w:r w:rsidR="00FE0394" w:rsidRPr="00DF37CF">
        <w:t xml:space="preserve"> </w:t>
      </w:r>
      <w:r w:rsidR="00F63388" w:rsidRPr="00DF37CF">
        <w:t>Doprovod</w:t>
      </w:r>
      <w:r w:rsidR="00A76C8E" w:rsidRPr="00105BB0">
        <w:t xml:space="preserve"> </w:t>
      </w:r>
      <w:r w:rsidR="00DF37CF">
        <w:t xml:space="preserve">je povinen mít a využívat </w:t>
      </w:r>
      <w:r w:rsidR="00A76C8E" w:rsidRPr="00105BB0">
        <w:t>vlastní</w:t>
      </w:r>
      <w:r w:rsidR="00F63388" w:rsidRPr="00105BB0">
        <w:t xml:space="preserve"> prostředky osobní hygieny</w:t>
      </w:r>
      <w:r w:rsidR="00A76C8E" w:rsidRPr="00105BB0">
        <w:t>.</w:t>
      </w:r>
      <w:r w:rsidR="00F63388" w:rsidRPr="00105BB0">
        <w:t xml:space="preserve"> </w:t>
      </w:r>
      <w:r w:rsidR="00FE0394" w:rsidRPr="00105BB0">
        <w:t xml:space="preserve">Osobní věci </w:t>
      </w:r>
      <w:r w:rsidR="00F63388" w:rsidRPr="00105BB0">
        <w:t xml:space="preserve">si </w:t>
      </w:r>
      <w:r w:rsidR="00FE0394" w:rsidRPr="00105BB0">
        <w:t xml:space="preserve">ukládá do skříně </w:t>
      </w:r>
      <w:r w:rsidR="00F63388" w:rsidRPr="00105BB0">
        <w:t xml:space="preserve">či </w:t>
      </w:r>
      <w:r w:rsidR="00DF37CF">
        <w:t xml:space="preserve">na </w:t>
      </w:r>
      <w:r w:rsidR="00F63388" w:rsidRPr="00105BB0">
        <w:t xml:space="preserve">jiné místo </w:t>
      </w:r>
      <w:r w:rsidR="00FE0394" w:rsidRPr="00105BB0">
        <w:t>k tomu určen</w:t>
      </w:r>
      <w:r w:rsidR="00F63388" w:rsidRPr="00105BB0">
        <w:t>é</w:t>
      </w:r>
      <w:r w:rsidR="00FE0394" w:rsidRPr="00105BB0">
        <w:t xml:space="preserve">. Na oddělení </w:t>
      </w:r>
      <w:r w:rsidR="00F63388" w:rsidRPr="00105BB0">
        <w:t xml:space="preserve">si </w:t>
      </w:r>
      <w:r w:rsidR="00FE0394" w:rsidRPr="00105BB0">
        <w:t xml:space="preserve">s sebou nebere cenné věci. Pokud má </w:t>
      </w:r>
      <w:r w:rsidR="00DF37CF">
        <w:t xml:space="preserve">doprovod </w:t>
      </w:r>
      <w:r w:rsidR="00FE0394" w:rsidRPr="00105BB0">
        <w:t xml:space="preserve">u sebe cenné věci, nenese </w:t>
      </w:r>
      <w:r w:rsidR="00DF37CF">
        <w:t>FN Brno</w:t>
      </w:r>
      <w:r w:rsidR="00DF37CF" w:rsidRPr="00105BB0">
        <w:t xml:space="preserve"> </w:t>
      </w:r>
      <w:r w:rsidR="00FE0394" w:rsidRPr="00105BB0">
        <w:t xml:space="preserve">odpovědnost za </w:t>
      </w:r>
      <w:r w:rsidR="00F63388" w:rsidRPr="00105BB0">
        <w:t xml:space="preserve">jejich </w:t>
      </w:r>
      <w:r w:rsidR="00FE0394" w:rsidRPr="00105BB0">
        <w:t>případnou ztrátu, poškození nebo zničení</w:t>
      </w:r>
      <w:r w:rsidR="00FA4AB8" w:rsidRPr="00105BB0">
        <w:t>.</w:t>
      </w:r>
    </w:p>
    <w:p w14:paraId="739DCD22" w14:textId="77777777" w:rsidR="009C53EB" w:rsidRPr="003228A0" w:rsidRDefault="009C53EB" w:rsidP="008F02C8">
      <w:pPr>
        <w:ind w:left="426"/>
      </w:pPr>
    </w:p>
    <w:p w14:paraId="07D399BA" w14:textId="77777777" w:rsidR="009C53EB" w:rsidRPr="003228A0" w:rsidRDefault="002353F6" w:rsidP="00A82ABC">
      <w:pPr>
        <w:pStyle w:val="Odstavecseseznamem"/>
      </w:pPr>
      <w:r w:rsidRPr="003228A0">
        <w:t>Vyžaduje-li to zdravotní stav hospitalizovaného dítěte nebo jiných pacientů nebo povaha pracoviště</w:t>
      </w:r>
      <w:r w:rsidR="009C53EB" w:rsidRPr="003228A0">
        <w:t xml:space="preserve">, kde je </w:t>
      </w:r>
      <w:r w:rsidR="009D085B">
        <w:t>toto</w:t>
      </w:r>
      <w:r w:rsidR="00DF03D5">
        <w:t xml:space="preserve"> </w:t>
      </w:r>
      <w:r w:rsidR="009C53EB" w:rsidRPr="003228A0">
        <w:t xml:space="preserve">dítě hospitalizováno, může </w:t>
      </w:r>
      <w:r w:rsidRPr="003228A0">
        <w:t>lékař stanovit požadavky na oblečení a obuv doprovodu. D</w:t>
      </w:r>
      <w:r w:rsidR="009C53EB" w:rsidRPr="003228A0">
        <w:t xml:space="preserve">oprovodu </w:t>
      </w:r>
      <w:r w:rsidRPr="003228A0">
        <w:t>může být za</w:t>
      </w:r>
      <w:r w:rsidR="009C53EB" w:rsidRPr="003228A0">
        <w:t>půjčeno prádlo ústavní</w:t>
      </w:r>
      <w:r w:rsidRPr="003228A0">
        <w:t>, přičemž není-li takové zapůjčení hrazeno z veřejného zdravotního pojištění, hradí doprovod náklady s tím spojené</w:t>
      </w:r>
      <w:r w:rsidR="009C53EB" w:rsidRPr="003228A0">
        <w:t xml:space="preserve">. </w:t>
      </w:r>
    </w:p>
    <w:p w14:paraId="5BBD1829" w14:textId="77777777" w:rsidR="002353F6" w:rsidRPr="003228A0" w:rsidRDefault="002353F6" w:rsidP="008F02C8">
      <w:pPr>
        <w:ind w:left="426"/>
      </w:pPr>
    </w:p>
    <w:p w14:paraId="0054C174" w14:textId="77777777" w:rsidR="00DF03D5" w:rsidRDefault="00DF03D5" w:rsidP="00A82ABC">
      <w:pPr>
        <w:pStyle w:val="Odstavecseseznamem"/>
      </w:pPr>
      <w:r>
        <w:t>Civilní oděv a venkovní obuv hospitalizovaného dítěte jsou</w:t>
      </w:r>
      <w:r w:rsidRPr="006021C5">
        <w:t xml:space="preserve"> předán</w:t>
      </w:r>
      <w:r>
        <w:t>y</w:t>
      </w:r>
      <w:r w:rsidRPr="006021C5">
        <w:t xml:space="preserve"> rodičům (</w:t>
      </w:r>
      <w:r w:rsidR="009D085B">
        <w:t>resp.</w:t>
      </w:r>
      <w:r w:rsidRPr="006021C5">
        <w:t xml:space="preserve"> zákonnému zástupci</w:t>
      </w:r>
      <w:r w:rsidR="009D085B">
        <w:t xml:space="preserve"> nebo </w:t>
      </w:r>
      <w:r w:rsidR="009D085B" w:rsidRPr="006021C5">
        <w:t>průvodci</w:t>
      </w:r>
      <w:r w:rsidRPr="006021C5">
        <w:t>)</w:t>
      </w:r>
      <w:r>
        <w:t xml:space="preserve"> a nezůstávají ve FN Brno. V</w:t>
      </w:r>
      <w:r w:rsidRPr="006021C5">
        <w:t xml:space="preserve"> </w:t>
      </w:r>
      <w:r w:rsidR="00050A22">
        <w:t>odůvodně</w:t>
      </w:r>
      <w:r w:rsidRPr="006021C5">
        <w:t xml:space="preserve">ných případech </w:t>
      </w:r>
      <w:r>
        <w:t xml:space="preserve">může zdravotnický personál umožnit </w:t>
      </w:r>
      <w:r w:rsidRPr="006021C5">
        <w:t>úschov</w:t>
      </w:r>
      <w:r w:rsidR="009D085B">
        <w:t>u</w:t>
      </w:r>
      <w:r w:rsidRPr="006021C5">
        <w:t xml:space="preserve"> </w:t>
      </w:r>
      <w:r>
        <w:t>těchto věcí ve FN Brno</w:t>
      </w:r>
      <w:r w:rsidRPr="006021C5">
        <w:t>.</w:t>
      </w:r>
      <w:r>
        <w:t xml:space="preserve"> </w:t>
      </w:r>
      <w:r w:rsidRPr="006021C5">
        <w:t xml:space="preserve">Na pracovištích intenzivní péče </w:t>
      </w:r>
      <w:r w:rsidRPr="00E34731">
        <w:t>nelze</w:t>
      </w:r>
      <w:r>
        <w:t xml:space="preserve"> </w:t>
      </w:r>
      <w:r w:rsidRPr="00173C30">
        <w:t xml:space="preserve">na pokojích </w:t>
      </w:r>
      <w:r>
        <w:t>ani</w:t>
      </w:r>
      <w:r w:rsidRPr="00173C30">
        <w:t xml:space="preserve"> boxech</w:t>
      </w:r>
      <w:r w:rsidRPr="006021C5">
        <w:t xml:space="preserve"> </w:t>
      </w:r>
      <w:r>
        <w:t>ukládat civilní oblečení ani venkovní obuv hospitalizovaného dítěte ani doprovodu</w:t>
      </w:r>
      <w:r w:rsidRPr="006021C5">
        <w:t xml:space="preserve">. </w:t>
      </w:r>
      <w:r>
        <w:t>Hospitalizované dítě může</w:t>
      </w:r>
      <w:r w:rsidRPr="006021C5">
        <w:t xml:space="preserve"> používat vlastní osobní prádlo</w:t>
      </w:r>
      <w:r>
        <w:t xml:space="preserve"> pouze se souhlasem zdravotnického personálu a pouze tehdy, pokud to povaha příslušného pracoviště umožňuje</w:t>
      </w:r>
      <w:r w:rsidRPr="006021C5">
        <w:t xml:space="preserve">. Toto povolení nelze udělit </w:t>
      </w:r>
      <w:r>
        <w:t xml:space="preserve">zejména </w:t>
      </w:r>
      <w:r w:rsidRPr="006021C5">
        <w:t>na pracovištích</w:t>
      </w:r>
      <w:r>
        <w:t xml:space="preserve"> intenzivní medicíny a na Klinice dětských infekčních nemocí FN Brno.</w:t>
      </w:r>
    </w:p>
    <w:p w14:paraId="4E8E2979" w14:textId="77777777" w:rsidR="00DF03D5" w:rsidRDefault="00DF03D5" w:rsidP="00105BB0">
      <w:pPr>
        <w:ind w:left="357"/>
      </w:pPr>
    </w:p>
    <w:p w14:paraId="3ED9F8DA" w14:textId="77777777" w:rsidR="00434EC9" w:rsidRDefault="00434EC9" w:rsidP="00A82ABC">
      <w:pPr>
        <w:pStyle w:val="Odstavecseseznamem"/>
      </w:pPr>
      <w:r>
        <w:t>Doprovod nesmí manipulovat s žádnými zdravotnickými přístroji ani s jakýmikoli jinými prostředky, jejichž prostřednictvím jsou hospitalizovanému dítěti poskytovány zdravotní služby. Doprovod nesmí</w:t>
      </w:r>
      <w:r w:rsidR="00CB3442">
        <w:t xml:space="preserve"> hospitalizovanému dítěti podávat žádné léčivé přípravky. Lékař může v konkrétním případě stanovit v určitém rozsahu výjimku, a to např. za účelem edukace doprovodu pro poskytování následné péče v domácnosti.</w:t>
      </w:r>
    </w:p>
    <w:p w14:paraId="4B2C88A7" w14:textId="77777777" w:rsidR="00434EC9" w:rsidRDefault="00434EC9" w:rsidP="003228A0">
      <w:pPr>
        <w:ind w:left="426"/>
      </w:pPr>
    </w:p>
    <w:p w14:paraId="3E669B1E" w14:textId="4643866A" w:rsidR="00CE5F3F" w:rsidRPr="003228A0" w:rsidRDefault="00E02FD9" w:rsidP="004748BC">
      <w:pPr>
        <w:pStyle w:val="Odstavecseseznamem"/>
      </w:pPr>
      <w:r w:rsidRPr="003228A0">
        <w:t>Kouření, užívání návykových látek a konzumace alkoholických nápojů jsou v prostorách celé DN přísně zakázány.</w:t>
      </w:r>
    </w:p>
    <w:p w14:paraId="0159935C" w14:textId="77777777" w:rsidR="00007FBE" w:rsidRPr="003228A0" w:rsidRDefault="00CE5F3F" w:rsidP="00A82ABC">
      <w:pPr>
        <w:pStyle w:val="Odstavecseseznamem"/>
      </w:pPr>
      <w:r w:rsidRPr="003228A0">
        <w:lastRenderedPageBreak/>
        <w:t xml:space="preserve">Doprovod ani návštěvy nesmí bez souhlasu </w:t>
      </w:r>
      <w:r w:rsidR="00A629AC">
        <w:t>zdravotnického</w:t>
      </w:r>
      <w:r w:rsidR="00A629AC" w:rsidRPr="003228A0">
        <w:t xml:space="preserve"> </w:t>
      </w:r>
      <w:r w:rsidRPr="003228A0">
        <w:t>personálu vstupovat do vyšetřovacích ani do provozních místností oddělení.</w:t>
      </w:r>
    </w:p>
    <w:p w14:paraId="6476F282" w14:textId="77777777" w:rsidR="00DC04C1" w:rsidRDefault="00DC04C1" w:rsidP="00105BB0">
      <w:pPr>
        <w:pStyle w:val="Nadpis2"/>
        <w:numPr>
          <w:ilvl w:val="0"/>
          <w:numId w:val="0"/>
        </w:numPr>
        <w:jc w:val="left"/>
      </w:pPr>
    </w:p>
    <w:p w14:paraId="42424702" w14:textId="77777777" w:rsidR="00B609D4" w:rsidRPr="003228A0" w:rsidRDefault="008F02C8" w:rsidP="008F02C8">
      <w:pPr>
        <w:pStyle w:val="Nadpis2"/>
        <w:ind w:left="0" w:firstLine="0"/>
      </w:pPr>
      <w:r w:rsidRPr="003228A0">
        <w:t>Stravování</w:t>
      </w:r>
    </w:p>
    <w:p w14:paraId="03AAFE9B" w14:textId="77777777" w:rsidR="00797033" w:rsidRPr="003228A0" w:rsidRDefault="00797033" w:rsidP="007A1B0A">
      <w:pPr>
        <w:rPr>
          <w:lang w:eastAsia="cs-CZ"/>
        </w:rPr>
      </w:pPr>
    </w:p>
    <w:p w14:paraId="51F642D8" w14:textId="77777777" w:rsidR="00797033" w:rsidRPr="003228A0" w:rsidRDefault="00797033" w:rsidP="00A82ABC">
      <w:pPr>
        <w:pStyle w:val="Odstavecseseznamem"/>
      </w:pPr>
      <w:r w:rsidRPr="003228A0">
        <w:t>D</w:t>
      </w:r>
      <w:r w:rsidR="008F02C8" w:rsidRPr="003228A0">
        <w:t xml:space="preserve">ietu hospitalizovaného dítěte </w:t>
      </w:r>
      <w:r w:rsidRPr="003228A0">
        <w:t xml:space="preserve">určuje </w:t>
      </w:r>
      <w:r w:rsidR="008F02C8" w:rsidRPr="003228A0">
        <w:t xml:space="preserve">dle jeho zdravotního stavu </w:t>
      </w:r>
      <w:r w:rsidRPr="003228A0">
        <w:t xml:space="preserve">lékař. </w:t>
      </w:r>
      <w:r w:rsidR="008F02C8" w:rsidRPr="003228A0">
        <w:t xml:space="preserve">Doprovod nesmí </w:t>
      </w:r>
      <w:r w:rsidR="00D716F3" w:rsidRPr="003228A0">
        <w:t xml:space="preserve">žádným způsobem, zejména ne </w:t>
      </w:r>
      <w:r w:rsidR="008F02C8" w:rsidRPr="003228A0">
        <w:t>podáváním vlastních potravin</w:t>
      </w:r>
      <w:r w:rsidR="00D716F3" w:rsidRPr="003228A0">
        <w:t>,</w:t>
      </w:r>
      <w:r w:rsidR="008F02C8" w:rsidRPr="003228A0">
        <w:t xml:space="preserve"> hospitalizovanému dítěti stanovenou dietu narušovat. </w:t>
      </w:r>
      <w:r w:rsidR="00077CAE" w:rsidRPr="003228A0">
        <w:t>Strava a dodržování vhodného pitného režimu je důležitou součástí léčby.</w:t>
      </w:r>
      <w:r w:rsidR="003128D7" w:rsidRPr="003228A0">
        <w:t xml:space="preserve"> </w:t>
      </w:r>
      <w:r w:rsidR="00D716F3" w:rsidRPr="003228A0">
        <w:t xml:space="preserve">Případné podávání </w:t>
      </w:r>
      <w:r w:rsidR="00885E93" w:rsidRPr="003228A0">
        <w:t xml:space="preserve">potravin </w:t>
      </w:r>
      <w:r w:rsidR="00CE5F3F" w:rsidRPr="003228A0">
        <w:t xml:space="preserve">přinesených doprovodem nebo návštěvou </w:t>
      </w:r>
      <w:r w:rsidR="00D716F3" w:rsidRPr="003228A0">
        <w:t xml:space="preserve">hospitalizovanému pacientovi musí před jejich podáním schválit </w:t>
      </w:r>
      <w:r w:rsidR="00A629AC">
        <w:t>zdravotnický</w:t>
      </w:r>
      <w:r w:rsidR="00A629AC" w:rsidRPr="003228A0">
        <w:t xml:space="preserve"> </w:t>
      </w:r>
      <w:r w:rsidR="00D716F3" w:rsidRPr="003228A0">
        <w:t>personál</w:t>
      </w:r>
      <w:r w:rsidR="00885E93" w:rsidRPr="003228A0">
        <w:t xml:space="preserve">.  </w:t>
      </w:r>
    </w:p>
    <w:p w14:paraId="6F6F3DB2" w14:textId="77777777" w:rsidR="00B609D4" w:rsidRPr="003228A0" w:rsidRDefault="00B609D4" w:rsidP="008F02C8">
      <w:pPr>
        <w:ind w:left="426"/>
      </w:pPr>
    </w:p>
    <w:p w14:paraId="199EBEB7" w14:textId="77777777" w:rsidR="00710AAD" w:rsidRDefault="00797033" w:rsidP="00A82ABC">
      <w:pPr>
        <w:pStyle w:val="Odstavecseseznamem"/>
        <w:rPr>
          <w:b/>
        </w:rPr>
      </w:pPr>
      <w:r w:rsidRPr="003228A0">
        <w:t xml:space="preserve">Stravování ubytovaného </w:t>
      </w:r>
      <w:r w:rsidRPr="00A82ABC">
        <w:t>doprovodu</w:t>
      </w:r>
      <w:r w:rsidR="002E3EDB" w:rsidRPr="00A82ABC">
        <w:t xml:space="preserve"> </w:t>
      </w:r>
      <w:r w:rsidR="002E3EDB" w:rsidRPr="00105BB0">
        <w:t>vyjma veče</w:t>
      </w:r>
      <w:r w:rsidR="00FA4AB8" w:rsidRPr="00105BB0">
        <w:t>ře</w:t>
      </w:r>
      <w:r w:rsidRPr="00105BB0">
        <w:t xml:space="preserve"> </w:t>
      </w:r>
      <w:r w:rsidRPr="00A82ABC">
        <w:t xml:space="preserve">je </w:t>
      </w:r>
      <w:r w:rsidRPr="003228A0">
        <w:t xml:space="preserve">zajištěno v jídelně </w:t>
      </w:r>
      <w:r w:rsidR="00B620BA">
        <w:t xml:space="preserve">pro zaměstnance </w:t>
      </w:r>
      <w:r w:rsidRPr="003228A0">
        <w:t>v areálu Dětské nemocnice</w:t>
      </w:r>
      <w:r w:rsidR="00B620BA">
        <w:t xml:space="preserve"> (dále jen „</w:t>
      </w:r>
      <w:r w:rsidR="00B620BA" w:rsidRPr="00B620BA">
        <w:rPr>
          <w:b/>
        </w:rPr>
        <w:t>jídelna</w:t>
      </w:r>
      <w:r w:rsidR="00B620BA">
        <w:t>“).</w:t>
      </w:r>
      <w:r w:rsidRPr="003228A0">
        <w:t xml:space="preserve"> </w:t>
      </w:r>
      <w:r w:rsidR="00A76C8E">
        <w:t>Nestanoví-li zdravotnický personál jinak, nemá hospitalizované dítě ani jiná osoba do jídelny přístup</w:t>
      </w:r>
      <w:r w:rsidR="00A76C8E" w:rsidRPr="003228A0">
        <w:t>.</w:t>
      </w:r>
      <w:r w:rsidR="000707EE">
        <w:t xml:space="preserve"> Strava je v jídelně vydávána </w:t>
      </w:r>
      <w:r w:rsidR="00DF37CF">
        <w:t xml:space="preserve">výhradně </w:t>
      </w:r>
      <w:r w:rsidR="000707EE">
        <w:t>na základě stravenek, které si indikovaný (neplatící) doprovod vyzvedne, resp. neindikovaný doprovod zakoupí</w:t>
      </w:r>
      <w:r w:rsidR="002E3EDB" w:rsidRPr="00710AAD">
        <w:rPr>
          <w:color w:val="FF0000"/>
        </w:rPr>
        <w:t xml:space="preserve"> </w:t>
      </w:r>
      <w:r w:rsidR="002E3EDB" w:rsidRPr="00105BB0">
        <w:t>v pokladně (mimo otevírací dobu pokladny v Centrální evidenci pacientů)</w:t>
      </w:r>
      <w:r w:rsidR="000707EE" w:rsidRPr="00105BB0">
        <w:t>.</w:t>
      </w:r>
      <w:r w:rsidR="002E3EDB" w:rsidRPr="00105BB0">
        <w:t xml:space="preserve"> V den příjmu </w:t>
      </w:r>
      <w:r w:rsidR="00DF37CF" w:rsidRPr="00105BB0">
        <w:t xml:space="preserve">FN Brno </w:t>
      </w:r>
      <w:r w:rsidR="002E3EDB" w:rsidRPr="00105BB0">
        <w:t>strav</w:t>
      </w:r>
      <w:r w:rsidR="00DF37CF" w:rsidRPr="00105BB0">
        <w:t>u</w:t>
      </w:r>
      <w:r w:rsidR="002E3EDB" w:rsidRPr="00105BB0">
        <w:t xml:space="preserve"> nezajišťuj</w:t>
      </w:r>
      <w:r w:rsidR="00DF37CF" w:rsidRPr="00105BB0">
        <w:t>e, tj.</w:t>
      </w:r>
      <w:r w:rsidR="000707EE" w:rsidRPr="00105BB0">
        <w:t xml:space="preserve"> </w:t>
      </w:r>
      <w:r w:rsidR="00DF37CF" w:rsidRPr="00105BB0">
        <w:t>s</w:t>
      </w:r>
      <w:r w:rsidR="002E3EDB" w:rsidRPr="00105BB0">
        <w:t xml:space="preserve">travování </w:t>
      </w:r>
      <w:r w:rsidR="00DF37CF" w:rsidRPr="00105BB0">
        <w:t xml:space="preserve">v jídelně </w:t>
      </w:r>
      <w:r w:rsidR="002E3EDB" w:rsidRPr="00105BB0">
        <w:t>je možné až od následujícího dne.</w:t>
      </w:r>
      <w:r w:rsidR="002E3EDB" w:rsidRPr="00710AAD">
        <w:rPr>
          <w:color w:val="FF0000"/>
        </w:rPr>
        <w:t xml:space="preserve"> </w:t>
      </w:r>
      <w:r w:rsidR="00D716F3" w:rsidRPr="003228A0">
        <w:t>V rozsahu, v jakém se jedná o indikovaný doprovod, je stravování v jídelně hrazeno z veřejného zdravotního pojištění. V ostatních případech</w:t>
      </w:r>
      <w:r w:rsidR="00A629AC">
        <w:t>, kdy má doprovod o stravování v jídelně zájem,</w:t>
      </w:r>
      <w:r w:rsidR="00D716F3" w:rsidRPr="003228A0">
        <w:t xml:space="preserve"> je povinen náklady na </w:t>
      </w:r>
      <w:r w:rsidR="00A629AC">
        <w:t xml:space="preserve">své </w:t>
      </w:r>
      <w:r w:rsidR="00D716F3" w:rsidRPr="003228A0">
        <w:t xml:space="preserve">stravování v jídelně uhradit. </w:t>
      </w:r>
      <w:r w:rsidR="00570829">
        <w:t>N</w:t>
      </w:r>
      <w:r w:rsidR="00CE5F3F" w:rsidRPr="003228A0">
        <w:t xml:space="preserve">ávštěva </w:t>
      </w:r>
      <w:r w:rsidR="008F02C8" w:rsidRPr="003228A0">
        <w:t xml:space="preserve">nesmí </w:t>
      </w:r>
      <w:r w:rsidRPr="003228A0">
        <w:t>na oddělení</w:t>
      </w:r>
      <w:r w:rsidR="00CE5F3F" w:rsidRPr="003228A0">
        <w:t xml:space="preserve"> konzumovat potraviny</w:t>
      </w:r>
      <w:r w:rsidR="00B620BA">
        <w:t xml:space="preserve">. Doprovod (tj. nikoli návštěva) </w:t>
      </w:r>
      <w:r w:rsidR="00337A7C">
        <w:t xml:space="preserve">může </w:t>
      </w:r>
      <w:r w:rsidR="00B620BA">
        <w:t xml:space="preserve">na oddělení </w:t>
      </w:r>
      <w:r w:rsidR="00337A7C">
        <w:t>konzumovat pouze snídani a večeři</w:t>
      </w:r>
      <w:r w:rsidR="00B620BA">
        <w:t xml:space="preserve">, kterou dostal </w:t>
      </w:r>
      <w:r w:rsidR="00D716F3" w:rsidRPr="003228A0">
        <w:t>v </w:t>
      </w:r>
      <w:r w:rsidR="00337A7C">
        <w:t>jídelně formou balíčku.</w:t>
      </w:r>
      <w:r w:rsidR="00B620BA">
        <w:t xml:space="preserve"> </w:t>
      </w:r>
      <w:r w:rsidR="00A81CF8">
        <w:t xml:space="preserve">Zbytky jídel nesmí doprovod ponechávat na pokoji a musí je odstraňovat, případně uchovávat, dle pokynů zdravotnického personálu. </w:t>
      </w:r>
      <w:r w:rsidR="00A629AC">
        <w:t>Zdravotnický p</w:t>
      </w:r>
      <w:r w:rsidR="00B620BA">
        <w:t xml:space="preserve">ersonál může stanovit v </w:t>
      </w:r>
      <w:r w:rsidR="00D716F3" w:rsidRPr="003228A0">
        <w:t>konkrétním případě výjimku</w:t>
      </w:r>
      <w:r w:rsidRPr="003228A0">
        <w:t>.</w:t>
      </w:r>
      <w:r w:rsidR="00CE5F3F" w:rsidRPr="003228A0">
        <w:t xml:space="preserve"> V přiměřené míře však doprovod může na oddělení konzumovat nealkoholické nápoje.</w:t>
      </w:r>
      <w:r w:rsidR="00710AAD" w:rsidRPr="00710AAD">
        <w:rPr>
          <w:b/>
        </w:rPr>
        <w:t xml:space="preserve"> </w:t>
      </w:r>
    </w:p>
    <w:p w14:paraId="7A073F6E" w14:textId="77777777" w:rsidR="00710AAD" w:rsidRDefault="00710AAD" w:rsidP="00105BB0">
      <w:pPr>
        <w:ind w:left="357"/>
      </w:pPr>
    </w:p>
    <w:p w14:paraId="03194DB6" w14:textId="77777777" w:rsidR="00710AAD" w:rsidRPr="000500A6" w:rsidRDefault="00710AAD" w:rsidP="00710AAD">
      <w:pPr>
        <w:spacing w:line="276" w:lineRule="auto"/>
        <w:ind w:left="360"/>
        <w:jc w:val="both"/>
        <w:rPr>
          <w:b/>
        </w:rPr>
      </w:pPr>
      <w:r w:rsidRPr="000500A6">
        <w:rPr>
          <w:b/>
        </w:rPr>
        <w:t>Závazná doba vydávání stravy</w:t>
      </w:r>
      <w:r w:rsidR="00DF37CF" w:rsidRPr="000500A6">
        <w:rPr>
          <w:b/>
        </w:rPr>
        <w:t>, na kterou má doprovod za podmínek tohoto vnitřního řádu nárok</w:t>
      </w:r>
      <w:r w:rsidRPr="000500A6">
        <w:rPr>
          <w:b/>
        </w:rPr>
        <w:t>:</w:t>
      </w:r>
    </w:p>
    <w:p w14:paraId="7CC6DE36" w14:textId="77777777" w:rsidR="00710AAD" w:rsidRPr="000500A6" w:rsidRDefault="00710AAD" w:rsidP="00710AAD">
      <w:pPr>
        <w:spacing w:line="276" w:lineRule="auto"/>
        <w:ind w:left="360"/>
        <w:jc w:val="both"/>
      </w:pPr>
      <w:r w:rsidRPr="000500A6">
        <w:t>všední dny</w:t>
      </w:r>
      <w:r w:rsidRPr="000500A6">
        <w:tab/>
      </w:r>
      <w:r w:rsidRPr="000500A6">
        <w:tab/>
        <w:t>snídaně</w:t>
      </w:r>
      <w:r w:rsidRPr="000500A6">
        <w:tab/>
        <w:t>7:00 – 8:45 hod.</w:t>
      </w:r>
    </w:p>
    <w:p w14:paraId="7447A611" w14:textId="77777777" w:rsidR="00710AAD" w:rsidRPr="000500A6" w:rsidRDefault="00710AAD" w:rsidP="00710AAD">
      <w:pPr>
        <w:spacing w:line="276" w:lineRule="auto"/>
        <w:ind w:left="360"/>
        <w:jc w:val="both"/>
      </w:pPr>
      <w:r w:rsidRPr="000500A6">
        <w:tab/>
      </w:r>
      <w:r w:rsidRPr="000500A6">
        <w:tab/>
      </w:r>
      <w:r w:rsidRPr="000500A6">
        <w:tab/>
      </w:r>
      <w:r w:rsidRPr="000500A6">
        <w:tab/>
        <w:t>oběd</w:t>
      </w:r>
      <w:r w:rsidRPr="000500A6">
        <w:tab/>
      </w:r>
      <w:r w:rsidRPr="000500A6">
        <w:tab/>
        <w:t>12:30 – 13:45 hod.</w:t>
      </w:r>
    </w:p>
    <w:p w14:paraId="7BBAD308" w14:textId="77777777" w:rsidR="00710AAD" w:rsidRPr="000500A6" w:rsidRDefault="00710AAD" w:rsidP="00710AAD">
      <w:pPr>
        <w:spacing w:line="276" w:lineRule="auto"/>
        <w:ind w:left="360"/>
        <w:jc w:val="both"/>
      </w:pPr>
      <w:r w:rsidRPr="000500A6">
        <w:tab/>
      </w:r>
      <w:r w:rsidRPr="000500A6">
        <w:tab/>
      </w:r>
      <w:r w:rsidRPr="000500A6">
        <w:tab/>
      </w:r>
      <w:r w:rsidRPr="000500A6">
        <w:tab/>
        <w:t>veče</w:t>
      </w:r>
      <w:r w:rsidR="001E4981" w:rsidRPr="000500A6">
        <w:t>ř</w:t>
      </w:r>
      <w:r w:rsidRPr="000500A6">
        <w:t>e</w:t>
      </w:r>
      <w:r w:rsidRPr="000500A6">
        <w:tab/>
        <w:t xml:space="preserve">studená, </w:t>
      </w:r>
      <w:r w:rsidR="00DF37CF" w:rsidRPr="000500A6">
        <w:t xml:space="preserve">doprovod ji </w:t>
      </w:r>
      <w:r w:rsidRPr="000500A6">
        <w:t>obdrží u oběda</w:t>
      </w:r>
    </w:p>
    <w:p w14:paraId="493ED9A9" w14:textId="77777777" w:rsidR="00710AAD" w:rsidRPr="000500A6" w:rsidRDefault="00710AAD" w:rsidP="00710AAD">
      <w:pPr>
        <w:spacing w:line="276" w:lineRule="auto"/>
        <w:ind w:left="360"/>
        <w:jc w:val="both"/>
      </w:pPr>
      <w:r w:rsidRPr="000500A6">
        <w:t>sobota, neděle, svátky</w:t>
      </w:r>
      <w:r w:rsidRPr="000500A6">
        <w:tab/>
        <w:t>snídaně</w:t>
      </w:r>
      <w:r w:rsidRPr="000500A6">
        <w:tab/>
        <w:t xml:space="preserve"> 7:00 – 8:45 hod.</w:t>
      </w:r>
    </w:p>
    <w:p w14:paraId="0B30F6B3" w14:textId="77777777" w:rsidR="00710AAD" w:rsidRPr="000500A6" w:rsidRDefault="00710AAD" w:rsidP="00710AAD">
      <w:pPr>
        <w:spacing w:line="276" w:lineRule="auto"/>
        <w:ind w:left="360"/>
        <w:jc w:val="both"/>
      </w:pPr>
      <w:r w:rsidRPr="000500A6">
        <w:tab/>
      </w:r>
      <w:r w:rsidRPr="000500A6">
        <w:tab/>
      </w:r>
      <w:r w:rsidRPr="000500A6">
        <w:tab/>
      </w:r>
      <w:r w:rsidRPr="000500A6">
        <w:tab/>
        <w:t>oběd</w:t>
      </w:r>
      <w:r w:rsidRPr="000500A6">
        <w:tab/>
      </w:r>
      <w:r w:rsidRPr="000500A6">
        <w:tab/>
        <w:t>11:00 – 12:00 hod.</w:t>
      </w:r>
    </w:p>
    <w:p w14:paraId="7074DD62" w14:textId="77777777" w:rsidR="00710AAD" w:rsidRPr="000500A6" w:rsidRDefault="00710AAD" w:rsidP="00710AAD">
      <w:pPr>
        <w:spacing w:line="276" w:lineRule="auto"/>
        <w:ind w:left="360"/>
        <w:jc w:val="both"/>
      </w:pPr>
      <w:r w:rsidRPr="000500A6">
        <w:tab/>
      </w:r>
      <w:r w:rsidRPr="000500A6">
        <w:tab/>
      </w:r>
      <w:r w:rsidRPr="000500A6">
        <w:tab/>
      </w:r>
      <w:r w:rsidRPr="000500A6">
        <w:tab/>
        <w:t>večeře</w:t>
      </w:r>
      <w:r w:rsidRPr="000500A6">
        <w:tab/>
      </w:r>
      <w:r w:rsidRPr="000500A6">
        <w:tab/>
        <w:t xml:space="preserve">studená, </w:t>
      </w:r>
      <w:r w:rsidR="00DF37CF" w:rsidRPr="000500A6">
        <w:t>doprovod ji obdrží</w:t>
      </w:r>
      <w:r w:rsidRPr="000500A6">
        <w:t xml:space="preserve"> u oběda</w:t>
      </w:r>
    </w:p>
    <w:p w14:paraId="4E5DE6D2" w14:textId="77777777" w:rsidR="00CE5F3F" w:rsidRPr="003228A0" w:rsidRDefault="00CE5F3F" w:rsidP="003228A0">
      <w:pPr>
        <w:ind w:left="426"/>
      </w:pPr>
    </w:p>
    <w:p w14:paraId="036CE7A0" w14:textId="77777777" w:rsidR="00CE5F3F" w:rsidRPr="00105BB0" w:rsidRDefault="00CE5F3F" w:rsidP="00A82ABC">
      <w:pPr>
        <w:pStyle w:val="Odstavecseseznamem"/>
      </w:pPr>
      <w:r w:rsidRPr="003228A0">
        <w:t xml:space="preserve">Doprovod ani návštěva nesmí bez souhlasu </w:t>
      </w:r>
      <w:r w:rsidR="00A629AC">
        <w:t>zdravotnického</w:t>
      </w:r>
      <w:r w:rsidR="00A629AC" w:rsidRPr="003228A0">
        <w:t xml:space="preserve"> </w:t>
      </w:r>
      <w:r w:rsidRPr="003228A0">
        <w:t>personálu vstupovat</w:t>
      </w:r>
      <w:r w:rsidR="007463DF">
        <w:t xml:space="preserve"> do</w:t>
      </w:r>
      <w:r w:rsidRPr="003228A0">
        <w:t xml:space="preserve"> čajové kuchyňky ani jiných prostor sloužících k přípravě jídla pro pacienty. V případě potřeby doprovod může požádat </w:t>
      </w:r>
      <w:r w:rsidR="00A629AC">
        <w:t>zdravotnický</w:t>
      </w:r>
      <w:r w:rsidR="00A629AC" w:rsidRPr="003228A0">
        <w:t xml:space="preserve"> </w:t>
      </w:r>
      <w:r w:rsidRPr="003228A0">
        <w:t xml:space="preserve">personál o pomoc s přípravou potraviny, přičemž </w:t>
      </w:r>
      <w:r w:rsidR="00A629AC">
        <w:t>zdravotnický</w:t>
      </w:r>
      <w:r w:rsidR="00A629AC" w:rsidRPr="003228A0">
        <w:t xml:space="preserve"> </w:t>
      </w:r>
      <w:r w:rsidRPr="003228A0">
        <w:t>personál rozhodne, zda je možné žádosti vyhovět, případně za jakých podmínek a v jakém rozsahu.</w:t>
      </w:r>
      <w:r w:rsidR="00710AAD">
        <w:t xml:space="preserve"> </w:t>
      </w:r>
      <w:r w:rsidR="00710AAD" w:rsidRPr="00105BB0">
        <w:t xml:space="preserve">Ukládání vlastního jídla je se souhlasem zdravotnického personálu možné na oddělení v ledničce </w:t>
      </w:r>
      <w:r w:rsidR="001E4981" w:rsidRPr="00105BB0">
        <w:t xml:space="preserve">k tomu </w:t>
      </w:r>
      <w:r w:rsidR="00710AAD" w:rsidRPr="00105BB0">
        <w:t>určené. Potraviny je nutno řádně zabalit a označit jménem.</w:t>
      </w:r>
    </w:p>
    <w:p w14:paraId="03FE96BB" w14:textId="77777777" w:rsidR="006273BB" w:rsidRDefault="006273BB" w:rsidP="00105BB0">
      <w:pPr>
        <w:ind w:left="357"/>
      </w:pPr>
    </w:p>
    <w:p w14:paraId="58E940D9" w14:textId="77777777" w:rsidR="00797033" w:rsidRPr="003228A0" w:rsidRDefault="00DF37CF" w:rsidP="00105BB0">
      <w:pPr>
        <w:pStyle w:val="Odstavecseseznamem"/>
      </w:pPr>
      <w:r>
        <w:t>Doprovod</w:t>
      </w:r>
      <w:r w:rsidRPr="004310DE">
        <w:t xml:space="preserve"> </w:t>
      </w:r>
      <w:r w:rsidR="00FB6BF7" w:rsidRPr="004310DE">
        <w:t xml:space="preserve">je povinen </w:t>
      </w:r>
      <w:r w:rsidR="00710AAD" w:rsidRPr="004310DE">
        <w:t>zachováv</w:t>
      </w:r>
      <w:r w:rsidR="00FB6BF7" w:rsidRPr="004310DE">
        <w:t>at</w:t>
      </w:r>
      <w:r w:rsidR="00710AAD" w:rsidRPr="004310DE">
        <w:t xml:space="preserve"> polední klid v době od 13:00 do 15:00 hodin a noční klid v době od 20:00 do 6:30 hodin. </w:t>
      </w:r>
    </w:p>
    <w:p w14:paraId="0769B886" w14:textId="77777777" w:rsidR="00797033" w:rsidRPr="003228A0" w:rsidRDefault="00D716F3" w:rsidP="00D716F3">
      <w:pPr>
        <w:pStyle w:val="Nadpis2"/>
        <w:rPr>
          <w:lang w:eastAsia="cs-CZ"/>
        </w:rPr>
      </w:pPr>
      <w:r w:rsidRPr="003228A0">
        <w:rPr>
          <w:lang w:eastAsia="cs-CZ"/>
        </w:rPr>
        <w:t>Návštěvy</w:t>
      </w:r>
    </w:p>
    <w:p w14:paraId="7DD8B189" w14:textId="77777777" w:rsidR="00951B4B" w:rsidRPr="003228A0" w:rsidRDefault="00951B4B" w:rsidP="007A1B0A">
      <w:pPr>
        <w:rPr>
          <w:lang w:eastAsia="cs-CZ"/>
        </w:rPr>
      </w:pPr>
    </w:p>
    <w:p w14:paraId="5A7AC44D" w14:textId="63E562E2" w:rsidR="00055E68" w:rsidRDefault="00055E68" w:rsidP="00A82ABC">
      <w:pPr>
        <w:pStyle w:val="Odstavecseseznamem"/>
      </w:pPr>
      <w:r>
        <w:t>N</w:t>
      </w:r>
      <w:r w:rsidRPr="003228A0">
        <w:t>enaruší</w:t>
      </w:r>
      <w:r>
        <w:t>-li to</w:t>
      </w:r>
      <w:r w:rsidRPr="003228A0">
        <w:t xml:space="preserve"> poskytování zdravotních služeb </w:t>
      </w:r>
      <w:r>
        <w:t xml:space="preserve">hospitalizovanému </w:t>
      </w:r>
      <w:r w:rsidRPr="003228A0">
        <w:t xml:space="preserve">dítěti ani jiným pacientům, </w:t>
      </w:r>
      <w:r>
        <w:t xml:space="preserve">za podmínek právních předpisů a tohoto vnitřního řádu, má hospitalizované dítě právo přijímat návštěvy, přičemž za návštěvu se nepovažuje přítomnost doprovodu.  </w:t>
      </w:r>
    </w:p>
    <w:p w14:paraId="7D13635A" w14:textId="77777777" w:rsidR="00055E68" w:rsidRDefault="00055E68" w:rsidP="004748BC">
      <w:pPr>
        <w:pStyle w:val="Odstavecseseznamem"/>
        <w:numPr>
          <w:ilvl w:val="0"/>
          <w:numId w:val="0"/>
        </w:numPr>
        <w:ind w:left="357"/>
      </w:pPr>
    </w:p>
    <w:p w14:paraId="7D1FD232" w14:textId="77777777" w:rsidR="00A46C35" w:rsidRPr="003228A0" w:rsidRDefault="00A46C35" w:rsidP="00A82ABC">
      <w:pPr>
        <w:pStyle w:val="Odstavecseseznamem"/>
      </w:pPr>
      <w:r w:rsidRPr="003228A0">
        <w:t xml:space="preserve">O návštěvách vždy rozhoduje lékař na základě aktuálního zdravotního stavu hospitalizovaného pacienta, charakteru onemocnění a aktuální epidemiologické situace, a </w:t>
      </w:r>
      <w:r w:rsidRPr="003228A0">
        <w:lastRenderedPageBreak/>
        <w:t>to za podmínek dodržení provozních a hygienicko-epidemiologických požadavků, kdy může být zohledněn i zdravotní stav těch, kdo návštěvu vykonávají.</w:t>
      </w:r>
    </w:p>
    <w:p w14:paraId="48CFCB10" w14:textId="77777777" w:rsidR="00A46C35" w:rsidRDefault="00A46C35" w:rsidP="00410B62">
      <w:pPr>
        <w:ind w:left="0"/>
      </w:pPr>
    </w:p>
    <w:p w14:paraId="66AE0B3D" w14:textId="77777777" w:rsidR="004D6EBE" w:rsidRPr="003228A0" w:rsidRDefault="00797033" w:rsidP="00A82ABC">
      <w:pPr>
        <w:pStyle w:val="Odstavecseseznamem"/>
      </w:pPr>
      <w:r w:rsidRPr="003228A0">
        <w:t xml:space="preserve">Návštěvy na jednotlivých odděleních </w:t>
      </w:r>
      <w:r w:rsidR="004D6EBE" w:rsidRPr="003228A0">
        <w:t xml:space="preserve">DN </w:t>
      </w:r>
      <w:r w:rsidRPr="003228A0">
        <w:t>jsou dle možností</w:t>
      </w:r>
      <w:r w:rsidR="004D6EBE" w:rsidRPr="003228A0">
        <w:t xml:space="preserve"> stanoveny denně od 15:30 hodin do 17:</w:t>
      </w:r>
      <w:r w:rsidRPr="003228A0">
        <w:t xml:space="preserve">30 hodin.  V sobotu, neděli a ve svátky navíc i </w:t>
      </w:r>
      <w:r w:rsidR="004D6EBE" w:rsidRPr="003228A0">
        <w:t>v době od 9:30 hodin do 11:</w:t>
      </w:r>
      <w:r w:rsidRPr="003228A0">
        <w:t xml:space="preserve">30 hodin. </w:t>
      </w:r>
    </w:p>
    <w:p w14:paraId="3DF2089D" w14:textId="77777777" w:rsidR="004D6EBE" w:rsidRPr="003228A0" w:rsidRDefault="004D6EBE" w:rsidP="003471F4">
      <w:pPr>
        <w:ind w:left="426"/>
      </w:pPr>
    </w:p>
    <w:p w14:paraId="66EC0892" w14:textId="77777777" w:rsidR="00147894" w:rsidRDefault="00A46C35" w:rsidP="00A82ABC">
      <w:pPr>
        <w:pStyle w:val="Odstavecseseznamem"/>
      </w:pPr>
      <w:r w:rsidRPr="003228A0">
        <w:t xml:space="preserve">O povolení vycházek rozhoduje lékař dle zdravotního stavu hospitalizovaného pacienta. </w:t>
      </w:r>
    </w:p>
    <w:p w14:paraId="2C230F8D" w14:textId="77777777" w:rsidR="00147894" w:rsidRDefault="00147894" w:rsidP="004748BC">
      <w:pPr>
        <w:pStyle w:val="Odstavecseseznamem"/>
        <w:numPr>
          <w:ilvl w:val="0"/>
          <w:numId w:val="0"/>
        </w:numPr>
        <w:ind w:left="357"/>
      </w:pPr>
    </w:p>
    <w:p w14:paraId="094146A1" w14:textId="0811C0EE" w:rsidR="00A46C35" w:rsidRPr="003228A0" w:rsidRDefault="00A46C35" w:rsidP="00A82ABC">
      <w:pPr>
        <w:pStyle w:val="Odstavecseseznamem"/>
      </w:pPr>
      <w:r w:rsidRPr="003228A0">
        <w:t xml:space="preserve">Návštěva jiného dítěte u dětského pacienta (např. sourozenec) není věkově omezena, je však nutné zajistit nepřetržitý dohled další dospělé osoby.   </w:t>
      </w:r>
    </w:p>
    <w:p w14:paraId="283F4EEE" w14:textId="77777777" w:rsidR="00A46C35" w:rsidRDefault="00A46C35" w:rsidP="00410B62">
      <w:pPr>
        <w:ind w:left="0"/>
      </w:pPr>
    </w:p>
    <w:p w14:paraId="1FC3BC08" w14:textId="5618E37B" w:rsidR="003471F4" w:rsidRPr="003228A0" w:rsidRDefault="00797033" w:rsidP="00A82ABC">
      <w:pPr>
        <w:pStyle w:val="Odstavecseseznamem"/>
      </w:pPr>
      <w:r w:rsidRPr="003228A0">
        <w:t>Návštěvy jsou umožněny buď na pokojích</w:t>
      </w:r>
      <w:r w:rsidR="00AB46CA">
        <w:t>,</w:t>
      </w:r>
      <w:r w:rsidRPr="003228A0">
        <w:t xml:space="preserve"> nebo ve vyhrazených prostorách</w:t>
      </w:r>
      <w:r w:rsidR="003471F4" w:rsidRPr="003228A0">
        <w:t xml:space="preserve"> na oddělení</w:t>
      </w:r>
      <w:r w:rsidRPr="003228A0">
        <w:t>.</w:t>
      </w:r>
      <w:r w:rsidR="00AB46CA">
        <w:t xml:space="preserve"> Na pokojích je počet osob u lůžka omezen prostorovými možnostmi pokoje tak</w:t>
      </w:r>
      <w:r w:rsidR="003C3708">
        <w:t>,</w:t>
      </w:r>
      <w:r w:rsidR="00AB46CA">
        <w:t xml:space="preserve"> aby</w:t>
      </w:r>
      <w:r w:rsidR="004E3EB8">
        <w:t xml:space="preserve"> nebylo nepřiměřeně zasahováno do práv ostatních pacientů, jejich doprovodu a návštěv a bylo vyloučeno ohrožení poskytování zdravotních služeb hospitalizovanému dítěti a ostatním pacientům.</w:t>
      </w:r>
      <w:r w:rsidR="00AB46CA">
        <w:t xml:space="preserve"> </w:t>
      </w:r>
      <w:r w:rsidRPr="003228A0">
        <w:t xml:space="preserve">V případě návštěvy mimo oddělení </w:t>
      </w:r>
      <w:r w:rsidR="00B620BA">
        <w:t xml:space="preserve">musí návštěva tuto skutečnost, a to včetně zahájení a ukončení takové návštěvy, oznámit </w:t>
      </w:r>
      <w:r w:rsidR="00A629AC">
        <w:t xml:space="preserve">zdravotnickému </w:t>
      </w:r>
      <w:r w:rsidR="00B620BA">
        <w:t>personálu, který ji zaznamená do zdravotnické dokumentace</w:t>
      </w:r>
      <w:r w:rsidRPr="003228A0">
        <w:t>.</w:t>
      </w:r>
      <w:r w:rsidR="003471F4" w:rsidRPr="003228A0">
        <w:t xml:space="preserve"> </w:t>
      </w:r>
      <w:r w:rsidR="00A629AC">
        <w:t>Zdravotnický p</w:t>
      </w:r>
      <w:r w:rsidR="00B620BA">
        <w:t>ersonál je oprávněn vyžadovat podpis návštěvy k takovému záznamu.</w:t>
      </w:r>
    </w:p>
    <w:p w14:paraId="331141E5" w14:textId="77777777" w:rsidR="003471F4" w:rsidRPr="003228A0" w:rsidRDefault="003471F4" w:rsidP="003471F4">
      <w:pPr>
        <w:ind w:left="426"/>
      </w:pPr>
    </w:p>
    <w:p w14:paraId="3819B081" w14:textId="77777777" w:rsidR="00797033" w:rsidRPr="003228A0" w:rsidRDefault="003471F4" w:rsidP="003471F4">
      <w:pPr>
        <w:pStyle w:val="Nadpis2"/>
        <w:rPr>
          <w:lang w:eastAsia="cs-CZ"/>
        </w:rPr>
      </w:pPr>
      <w:r w:rsidRPr="003228A0">
        <w:rPr>
          <w:lang w:eastAsia="cs-CZ"/>
        </w:rPr>
        <w:t>Podávání informací o zdravotním stavu</w:t>
      </w:r>
    </w:p>
    <w:p w14:paraId="4C951530" w14:textId="77777777" w:rsidR="003471F4" w:rsidRPr="003228A0" w:rsidRDefault="003471F4" w:rsidP="007A1B0A">
      <w:pPr>
        <w:rPr>
          <w:lang w:eastAsia="cs-CZ"/>
        </w:rPr>
      </w:pPr>
    </w:p>
    <w:p w14:paraId="0E5AA17D" w14:textId="77777777" w:rsidR="00797033" w:rsidRPr="003228A0" w:rsidRDefault="00797033" w:rsidP="00A82ABC">
      <w:pPr>
        <w:pStyle w:val="Odstavecseseznamem"/>
      </w:pPr>
      <w:r w:rsidRPr="003228A0">
        <w:t xml:space="preserve">Informace o zdravotním stavu poskytuje lékař </w:t>
      </w:r>
      <w:r w:rsidR="00C90173" w:rsidRPr="003228A0">
        <w:t>pouze zákonným zástupcům dítěte</w:t>
      </w:r>
      <w:r w:rsidRPr="003228A0">
        <w:t xml:space="preserve">. Ostatní zdravotničtí pracovníci mohou podat pouze informaci o náladě dítěte, jeho chování atp. </w:t>
      </w:r>
    </w:p>
    <w:p w14:paraId="45F20416" w14:textId="77777777" w:rsidR="00951B4B" w:rsidRPr="003228A0" w:rsidRDefault="00951B4B" w:rsidP="003228A0">
      <w:pPr>
        <w:ind w:left="426"/>
      </w:pPr>
    </w:p>
    <w:p w14:paraId="7093AB5D" w14:textId="77777777" w:rsidR="000F24D9" w:rsidRPr="003228A0" w:rsidRDefault="00797033" w:rsidP="00A82ABC">
      <w:pPr>
        <w:pStyle w:val="Odstavecseseznamem"/>
      </w:pPr>
      <w:r w:rsidRPr="003228A0">
        <w:t>Telefonicky je možné informace poskytnout pouze v případě, že není pochyb o totožnosti volajícího</w:t>
      </w:r>
      <w:r w:rsidR="00CC1EF9" w:rsidRPr="003228A0">
        <w:t xml:space="preserve">. Pro tyto účely je </w:t>
      </w:r>
      <w:r w:rsidR="000F24D9" w:rsidRPr="003228A0">
        <w:t>třeba předem dohodnout heslo, které je zaznamenáno do zdravotnické dokumentace pacienta.</w:t>
      </w:r>
      <w:r w:rsidR="003471F4" w:rsidRPr="003228A0">
        <w:t xml:space="preserve"> </w:t>
      </w:r>
      <w:r w:rsidR="001E103B" w:rsidRPr="003228A0">
        <w:t>Využití dohodnutého hesla v telefonické komunikaci však nemusí vést k odstranění veškerých pochybností o totožnosti volajícího.</w:t>
      </w:r>
    </w:p>
    <w:p w14:paraId="238DF449" w14:textId="77777777" w:rsidR="00797033" w:rsidRPr="003228A0" w:rsidRDefault="00797033" w:rsidP="007A1B0A">
      <w:pPr>
        <w:rPr>
          <w:snapToGrid w:val="0"/>
          <w:lang w:eastAsia="cs-CZ"/>
        </w:rPr>
      </w:pPr>
    </w:p>
    <w:p w14:paraId="17E154E3" w14:textId="77777777" w:rsidR="00797033" w:rsidRPr="003228A0" w:rsidRDefault="00E02FD9" w:rsidP="00393B10">
      <w:pPr>
        <w:pStyle w:val="Nadpis2"/>
        <w:rPr>
          <w:lang w:eastAsia="cs-CZ"/>
        </w:rPr>
      </w:pPr>
      <w:r w:rsidRPr="003228A0">
        <w:rPr>
          <w:lang w:eastAsia="cs-CZ"/>
        </w:rPr>
        <w:t>Hračky a jiné věci pro trávení volného času dětí</w:t>
      </w:r>
    </w:p>
    <w:p w14:paraId="3A823D11" w14:textId="77777777" w:rsidR="00E02FD9" w:rsidRPr="003228A0" w:rsidRDefault="00E02FD9" w:rsidP="007A1B0A">
      <w:pPr>
        <w:rPr>
          <w:lang w:eastAsia="cs-CZ"/>
        </w:rPr>
      </w:pPr>
    </w:p>
    <w:p w14:paraId="316D7C49" w14:textId="77777777" w:rsidR="00393B10" w:rsidRPr="003228A0" w:rsidRDefault="00393B10" w:rsidP="00A82ABC">
      <w:pPr>
        <w:pStyle w:val="Odstavecseseznamem"/>
      </w:pPr>
      <w:r w:rsidRPr="003228A0">
        <w:t>Hospitalizované d</w:t>
      </w:r>
      <w:r w:rsidR="00797033" w:rsidRPr="003228A0">
        <w:t xml:space="preserve">ěti mohou mít na oddělení </w:t>
      </w:r>
      <w:r w:rsidR="00840F3A">
        <w:t xml:space="preserve">jednu </w:t>
      </w:r>
      <w:r w:rsidR="00797033" w:rsidRPr="003228A0">
        <w:t xml:space="preserve">vlastní </w:t>
      </w:r>
      <w:r w:rsidR="002968B0">
        <w:t>oblíbenou</w:t>
      </w:r>
      <w:r w:rsidR="00797033" w:rsidRPr="003228A0">
        <w:t xml:space="preserve"> hračk</w:t>
      </w:r>
      <w:r w:rsidR="00840F3A">
        <w:t>u</w:t>
      </w:r>
      <w:r w:rsidR="001467C2">
        <w:t>, mobilní telefon nebo tablet (dále souhrnně jen „</w:t>
      </w:r>
      <w:r w:rsidR="001467C2" w:rsidRPr="001467C2">
        <w:rPr>
          <w:b/>
        </w:rPr>
        <w:t>hračky</w:t>
      </w:r>
      <w:r w:rsidR="001467C2">
        <w:t>“ a jednotlivě „</w:t>
      </w:r>
      <w:r w:rsidR="001467C2" w:rsidRPr="001467C2">
        <w:rPr>
          <w:b/>
        </w:rPr>
        <w:t>hračka</w:t>
      </w:r>
      <w:r w:rsidR="001467C2">
        <w:t>“)</w:t>
      </w:r>
      <w:r w:rsidR="00797033" w:rsidRPr="003228A0">
        <w:t xml:space="preserve">. </w:t>
      </w:r>
      <w:r w:rsidRPr="003228A0">
        <w:t>Na využívání mobilních telefonů a jiných informačních technologií se vztahují ustanovení čl. III odst. 4</w:t>
      </w:r>
      <w:r w:rsidR="003228A0">
        <w:t>,</w:t>
      </w:r>
      <w:r w:rsidRPr="003228A0">
        <w:t xml:space="preserve"> 5</w:t>
      </w:r>
      <w:r w:rsidR="003228A0">
        <w:t xml:space="preserve"> a 6</w:t>
      </w:r>
      <w:r w:rsidRPr="003228A0">
        <w:t xml:space="preserve"> tohoto vnitřního řádu.</w:t>
      </w:r>
    </w:p>
    <w:p w14:paraId="5045BE75" w14:textId="77777777" w:rsidR="00393B10" w:rsidRPr="003228A0" w:rsidRDefault="00393B10" w:rsidP="003228A0">
      <w:pPr>
        <w:ind w:left="426"/>
      </w:pPr>
    </w:p>
    <w:p w14:paraId="1EA8625A" w14:textId="77777777" w:rsidR="00393B10" w:rsidRPr="003228A0" w:rsidRDefault="00393B10" w:rsidP="00A82ABC">
      <w:pPr>
        <w:pStyle w:val="Odstavecseseznamem"/>
      </w:pPr>
      <w:r w:rsidRPr="003228A0">
        <w:t>H</w:t>
      </w:r>
      <w:r w:rsidR="001467C2">
        <w:t xml:space="preserve">račky musí být </w:t>
      </w:r>
      <w:r w:rsidRPr="003228A0">
        <w:t xml:space="preserve">přiměřených rozměrů, </w:t>
      </w:r>
      <w:r w:rsidR="001467C2">
        <w:t xml:space="preserve">nesmí vydávat </w:t>
      </w:r>
      <w:r w:rsidRPr="003228A0">
        <w:t>žádné zvuky</w:t>
      </w:r>
      <w:r w:rsidR="001467C2">
        <w:t xml:space="preserve"> a nesmí vyžadovat </w:t>
      </w:r>
      <w:r w:rsidRPr="003228A0">
        <w:t>žádné zvláštní podmínky uchovávání ani připojování do elektrické sítě, ledaže se jedná pouze o nabíječku akumulátorů.</w:t>
      </w:r>
      <w:r w:rsidR="001467C2">
        <w:t xml:space="preserve"> Hračky nesmí v důsledku svých rozměrů, materiálového složení</w:t>
      </w:r>
      <w:r w:rsidR="00D8622E">
        <w:t>, zvukových či optických projevů</w:t>
      </w:r>
      <w:r w:rsidR="001467C2">
        <w:t xml:space="preserve"> a</w:t>
      </w:r>
      <w:r w:rsidR="00D8622E">
        <w:t>ni</w:t>
      </w:r>
      <w:r w:rsidR="001467C2">
        <w:t xml:space="preserve"> jiných vlastností narušovat ani ohrožovat poskytování zdravotních služeb hospitalizovanému dítěti ani </w:t>
      </w:r>
      <w:r w:rsidR="000E2CB2">
        <w:t>jiných pacientů</w:t>
      </w:r>
      <w:r w:rsidR="001467C2">
        <w:t>.</w:t>
      </w:r>
      <w:r w:rsidRPr="003228A0">
        <w:t xml:space="preserve"> Za bezpečnost hraček odpovídá zákonný zástupce hospitalizovaného dítěte. </w:t>
      </w:r>
    </w:p>
    <w:p w14:paraId="3CD1D3FD" w14:textId="77777777" w:rsidR="00393B10" w:rsidRPr="003228A0" w:rsidRDefault="00393B10" w:rsidP="003228A0">
      <w:pPr>
        <w:ind w:left="426"/>
      </w:pPr>
    </w:p>
    <w:p w14:paraId="58BE5AB7" w14:textId="77777777" w:rsidR="00393B10" w:rsidRPr="003228A0" w:rsidRDefault="00A629AC" w:rsidP="00A82ABC">
      <w:pPr>
        <w:pStyle w:val="Odstavecseseznamem"/>
      </w:pPr>
      <w:r>
        <w:t>Zdravotnický</w:t>
      </w:r>
      <w:r w:rsidRPr="003228A0">
        <w:t xml:space="preserve"> </w:t>
      </w:r>
      <w:r>
        <w:t>p</w:t>
      </w:r>
      <w:r w:rsidR="00393B10" w:rsidRPr="003228A0">
        <w:t xml:space="preserve">ersonál je oprávněn hospitalizovanému dítěti odebrat </w:t>
      </w:r>
      <w:r w:rsidR="001467C2">
        <w:t>hračku</w:t>
      </w:r>
      <w:r w:rsidR="00393B10" w:rsidRPr="003228A0">
        <w:t>, jej</w:t>
      </w:r>
      <w:r w:rsidR="001467C2">
        <w:t>í</w:t>
      </w:r>
      <w:r w:rsidR="00393B10" w:rsidRPr="003228A0">
        <w:t>ž užívání porušuje nebo by mohlo porušit tento vnitřní řád nebo jejichž užívání hospitalizovaným dítětem by mohlo ohrozit poskytování zdravotních služeb jemu samotnému nebo jiným pacientům.</w:t>
      </w:r>
      <w:r w:rsidR="00EA7ECB" w:rsidRPr="003228A0">
        <w:t xml:space="preserve"> Takto </w:t>
      </w:r>
      <w:r w:rsidR="001467C2">
        <w:t>odebranou hračku</w:t>
      </w:r>
      <w:r>
        <w:t xml:space="preserve"> zdravotnický</w:t>
      </w:r>
      <w:r w:rsidR="00EA7ECB" w:rsidRPr="003228A0">
        <w:t xml:space="preserve"> personál uschová a vydá zákonnému zástupci během návštěvy nebo na konci hospitalizace.</w:t>
      </w:r>
    </w:p>
    <w:p w14:paraId="19AAF51A" w14:textId="77777777" w:rsidR="00393B10" w:rsidRPr="003228A0" w:rsidRDefault="00393B10" w:rsidP="003228A0">
      <w:pPr>
        <w:ind w:left="426"/>
      </w:pPr>
    </w:p>
    <w:p w14:paraId="4E899905" w14:textId="77777777" w:rsidR="00FC1A9A" w:rsidRDefault="001467C2" w:rsidP="00A82ABC">
      <w:pPr>
        <w:pStyle w:val="Odstavecseseznamem"/>
      </w:pPr>
      <w:r>
        <w:t>FN Brno</w:t>
      </w:r>
      <w:r w:rsidR="00EA7ECB" w:rsidRPr="003228A0">
        <w:t xml:space="preserve"> </w:t>
      </w:r>
      <w:r w:rsidR="00797033" w:rsidRPr="003228A0">
        <w:t xml:space="preserve">nenese odpovědnost za poškození </w:t>
      </w:r>
      <w:r w:rsidR="00EA7ECB" w:rsidRPr="003228A0">
        <w:t xml:space="preserve">ani </w:t>
      </w:r>
      <w:r w:rsidR="00797033" w:rsidRPr="003228A0">
        <w:t>ztrátu</w:t>
      </w:r>
      <w:r w:rsidR="00EA7ECB" w:rsidRPr="003228A0">
        <w:t xml:space="preserve"> hraček, ledaže jde o hračky odebrané dle odst. 3</w:t>
      </w:r>
      <w:r>
        <w:t>, a to pouze v rozsahu škod vzniklých po tomto odebrání</w:t>
      </w:r>
      <w:r w:rsidR="00797033" w:rsidRPr="003228A0">
        <w:t xml:space="preserve">. V případě vnesení cenných věcí je podmínkou souhlas </w:t>
      </w:r>
      <w:r w:rsidR="00A629AC">
        <w:t xml:space="preserve">zdravotnického </w:t>
      </w:r>
      <w:r>
        <w:t xml:space="preserve">personálu </w:t>
      </w:r>
      <w:r w:rsidR="00797033" w:rsidRPr="003228A0">
        <w:t>a „Písemné prohlášení ke vneseným věcem“ podepsané zákonný</w:t>
      </w:r>
      <w:r w:rsidR="00F52655" w:rsidRPr="003228A0">
        <w:t>m</w:t>
      </w:r>
      <w:r w:rsidR="00797033" w:rsidRPr="003228A0">
        <w:t xml:space="preserve"> zástupc</w:t>
      </w:r>
      <w:r w:rsidR="00F52655" w:rsidRPr="003228A0">
        <w:t>em</w:t>
      </w:r>
      <w:r w:rsidR="00797033" w:rsidRPr="003228A0">
        <w:t>.</w:t>
      </w:r>
    </w:p>
    <w:p w14:paraId="0FC045F6" w14:textId="77777777" w:rsidR="00CB3442" w:rsidRDefault="00CB3442" w:rsidP="003228A0">
      <w:pPr>
        <w:ind w:left="0"/>
      </w:pPr>
    </w:p>
    <w:p w14:paraId="5E48AC7B" w14:textId="77777777" w:rsidR="00CB3442" w:rsidRDefault="00CB3442" w:rsidP="003228A0">
      <w:pPr>
        <w:pStyle w:val="Nadpis2"/>
        <w:rPr>
          <w:lang w:eastAsia="cs-CZ"/>
        </w:rPr>
      </w:pPr>
      <w:r>
        <w:rPr>
          <w:lang w:eastAsia="cs-CZ"/>
        </w:rPr>
        <w:t>Pořizování záznamů</w:t>
      </w:r>
    </w:p>
    <w:p w14:paraId="250DDAC7" w14:textId="77777777" w:rsidR="00CB3442" w:rsidRDefault="00CB3442" w:rsidP="003228A0">
      <w:pPr>
        <w:ind w:left="426" w:hanging="360"/>
      </w:pPr>
    </w:p>
    <w:p w14:paraId="1F8ED3F2" w14:textId="77777777" w:rsidR="00F737E4" w:rsidRPr="00042E96" w:rsidRDefault="00F737E4" w:rsidP="00A82ABC">
      <w:pPr>
        <w:pStyle w:val="Odstavecseseznamem"/>
      </w:pPr>
      <w:r w:rsidRPr="00042E96">
        <w:t xml:space="preserve">Doprovod nesmí pořizovat žádné fotografické, audiovizuální ani </w:t>
      </w:r>
      <w:r>
        <w:t>jiné záznamy ostatních pacientů</w:t>
      </w:r>
      <w:r w:rsidR="0031068A">
        <w:t>, jejich doprovodu ani návštěv</w:t>
      </w:r>
      <w:r>
        <w:t xml:space="preserve">. Doprovod nesmí </w:t>
      </w:r>
      <w:r w:rsidR="0031068A">
        <w:t xml:space="preserve">bez výslovného souhlasu dotčených osob </w:t>
      </w:r>
      <w:r>
        <w:t xml:space="preserve">pořizovat fotografické záznamy ani videozáznamy obličejů </w:t>
      </w:r>
      <w:r w:rsidR="00A629AC">
        <w:t xml:space="preserve">zdravotnického </w:t>
      </w:r>
      <w:r>
        <w:t>personálu.</w:t>
      </w:r>
      <w:r w:rsidR="0031068A">
        <w:t xml:space="preserve"> Ostatní součásti podobizen </w:t>
      </w:r>
      <w:r w:rsidR="00A629AC">
        <w:t xml:space="preserve">zdravotnického </w:t>
      </w:r>
      <w:r w:rsidR="0031068A">
        <w:t>personálu může doprovod bez výslovného souhlasu dotčených osob zaznamenávat jen v rozsahu nezbytném pro výkon nebo ochranu</w:t>
      </w:r>
      <w:r w:rsidR="0031068A" w:rsidRPr="0031068A">
        <w:t xml:space="preserve"> práv </w:t>
      </w:r>
      <w:r w:rsidR="0031068A">
        <w:t>hospitalizovaného dítěte.</w:t>
      </w:r>
      <w:r w:rsidR="00A629AC">
        <w:t xml:space="preserve"> V rozsahu, ve kterém to není nezbytné pro výkon nebo ochranu</w:t>
      </w:r>
      <w:r w:rsidR="00A629AC" w:rsidRPr="0031068A">
        <w:t xml:space="preserve"> práv </w:t>
      </w:r>
      <w:r w:rsidR="00A629AC">
        <w:t>hospitalizovaného dítěte, nesmí doprovod zaznamenávat ani jinak zpracovávat osobní údaje zdravotnického personálu.</w:t>
      </w:r>
    </w:p>
    <w:p w14:paraId="4565A19D" w14:textId="77777777" w:rsidR="00F737E4" w:rsidRPr="00042E96" w:rsidRDefault="00F737E4" w:rsidP="00F737E4">
      <w:pPr>
        <w:ind w:left="426"/>
      </w:pPr>
    </w:p>
    <w:p w14:paraId="66F5CE70" w14:textId="77777777" w:rsidR="00CB3442" w:rsidRDefault="00CB3442" w:rsidP="00A82ABC">
      <w:pPr>
        <w:pStyle w:val="Odstavecseseznamem"/>
      </w:pPr>
      <w:r w:rsidRPr="00042E96">
        <w:t xml:space="preserve">V důsledku případného pořizování fotografických a audiovizuálních záznamů </w:t>
      </w:r>
      <w:r w:rsidR="00A629AC">
        <w:t xml:space="preserve">zdravotnického </w:t>
      </w:r>
      <w:r w:rsidRPr="00042E96">
        <w:t xml:space="preserve">personálu </w:t>
      </w:r>
      <w:r w:rsidRPr="00410B62">
        <w:t>nebo</w:t>
      </w:r>
      <w:r w:rsidRPr="00042E96">
        <w:t xml:space="preserve"> hospitalizovaného dítěte nesmí docházet k narušování </w:t>
      </w:r>
      <w:r>
        <w:t>ani</w:t>
      </w:r>
      <w:r w:rsidRPr="00042E96">
        <w:t xml:space="preserve"> ohrožování poskytování zdr</w:t>
      </w:r>
      <w:r w:rsidRPr="003228A0">
        <w:t>a</w:t>
      </w:r>
      <w:r w:rsidRPr="00042E96">
        <w:t xml:space="preserve">votních služeb (např. polohováním nahrávacího zařízení, používáním stativů, tzv. selfie tyčí apod.). </w:t>
      </w:r>
      <w:r>
        <w:t xml:space="preserve">O tom, zda v konkrétním případě dochází v důsledku pořizování </w:t>
      </w:r>
      <w:r w:rsidRPr="00042E96">
        <w:t xml:space="preserve">fotografických a audiovizuálních záznamů </w:t>
      </w:r>
      <w:r w:rsidR="00A629AC">
        <w:t>zdravotnického</w:t>
      </w:r>
      <w:r w:rsidR="00A629AC" w:rsidRPr="00042E96">
        <w:t xml:space="preserve"> </w:t>
      </w:r>
      <w:r w:rsidRPr="00042E96">
        <w:t>personálu nebo hospitalizovaného dítěte</w:t>
      </w:r>
      <w:r w:rsidR="002949FA">
        <w:t xml:space="preserve"> k </w:t>
      </w:r>
      <w:r w:rsidR="002949FA" w:rsidRPr="00042E96">
        <w:t xml:space="preserve">narušování </w:t>
      </w:r>
      <w:r w:rsidR="002949FA">
        <w:t>nebo</w:t>
      </w:r>
      <w:r w:rsidR="002949FA" w:rsidRPr="00042E96">
        <w:t xml:space="preserve"> ohrožování poskytování zdr</w:t>
      </w:r>
      <w:r w:rsidR="002949FA" w:rsidRPr="003228A0">
        <w:t>a</w:t>
      </w:r>
      <w:r w:rsidR="002949FA" w:rsidRPr="00042E96">
        <w:t>votních služeb</w:t>
      </w:r>
      <w:r>
        <w:t xml:space="preserve">, rozhoduje </w:t>
      </w:r>
      <w:r w:rsidR="00A629AC">
        <w:t xml:space="preserve">zdravotnický </w:t>
      </w:r>
      <w:r>
        <w:t>personál.</w:t>
      </w:r>
    </w:p>
    <w:p w14:paraId="7EFD86AF" w14:textId="77777777" w:rsidR="00CB3442" w:rsidRDefault="00CB3442" w:rsidP="00F737E4">
      <w:pPr>
        <w:ind w:left="426"/>
      </w:pPr>
    </w:p>
    <w:p w14:paraId="5F24EC45" w14:textId="77777777" w:rsidR="00CB3442" w:rsidRDefault="00CB3442" w:rsidP="00A82ABC">
      <w:pPr>
        <w:pStyle w:val="Odstavecseseznamem"/>
      </w:pPr>
      <w:r>
        <w:t xml:space="preserve">Pořizování </w:t>
      </w:r>
      <w:r w:rsidRPr="00042E96">
        <w:t xml:space="preserve">fotografických a audiovizuálních záznamů </w:t>
      </w:r>
      <w:r w:rsidR="00A629AC">
        <w:t>zdravotnického</w:t>
      </w:r>
      <w:r w:rsidR="00A629AC" w:rsidRPr="00042E96">
        <w:t xml:space="preserve"> </w:t>
      </w:r>
      <w:r w:rsidRPr="00042E96">
        <w:t>personálu nebo hospitalizovaného dítěte</w:t>
      </w:r>
      <w:r>
        <w:t xml:space="preserve"> bez souhlasu </w:t>
      </w:r>
      <w:r w:rsidR="00A629AC">
        <w:t xml:space="preserve">zdravotnického </w:t>
      </w:r>
      <w:r>
        <w:t>personálu, při kterém dojde k narušení nebo ohrožení poskytování zdravotních služeb</w:t>
      </w:r>
      <w:r w:rsidR="003228A0">
        <w:t>, přičemž</w:t>
      </w:r>
      <w:r>
        <w:t xml:space="preserve"> </w:t>
      </w:r>
      <w:r w:rsidRPr="003228A0">
        <w:rPr>
          <w:u w:val="single"/>
        </w:rPr>
        <w:t xml:space="preserve">jde </w:t>
      </w:r>
      <w:r w:rsidR="003228A0" w:rsidRPr="003228A0">
        <w:rPr>
          <w:u w:val="single"/>
        </w:rPr>
        <w:t xml:space="preserve">o </w:t>
      </w:r>
      <w:r w:rsidRPr="003228A0">
        <w:rPr>
          <w:u w:val="single"/>
        </w:rPr>
        <w:t>neodkladnou péči</w:t>
      </w:r>
      <w:r>
        <w:t xml:space="preserve">, se považuje za závažné porušení tohoto vnitřního řádu, které opravňuje </w:t>
      </w:r>
      <w:r w:rsidR="00A629AC">
        <w:t xml:space="preserve">zdravotnický </w:t>
      </w:r>
      <w:r>
        <w:t xml:space="preserve">personál </w:t>
      </w:r>
      <w:r w:rsidRPr="003228A0">
        <w:rPr>
          <w:u w:val="single"/>
        </w:rPr>
        <w:t>k okamžitému přivolání</w:t>
      </w:r>
      <w:r>
        <w:t xml:space="preserve"> ochranné služby FN Brno nebo Policie</w:t>
      </w:r>
      <w:r w:rsidRPr="00042E96">
        <w:t xml:space="preserve"> České republiky a </w:t>
      </w:r>
      <w:r>
        <w:t>k ukončení</w:t>
      </w:r>
      <w:r w:rsidRPr="00042E96">
        <w:t xml:space="preserve"> </w:t>
      </w:r>
      <w:r w:rsidR="00611BE9">
        <w:t xml:space="preserve">nebo omezení </w:t>
      </w:r>
      <w:r w:rsidRPr="00042E96">
        <w:t>pobyt</w:t>
      </w:r>
      <w:r w:rsidR="00611BE9">
        <w:t>u</w:t>
      </w:r>
      <w:r w:rsidRPr="00042E96">
        <w:t xml:space="preserve"> doprovodu</w:t>
      </w:r>
      <w:r w:rsidR="00611BE9">
        <w:t>, a to například k vykázání doprovodu z místa, kde dochází k poskytování neodkladné péče na dobu, po kterou trvají důvody pro poskytování takové péče.</w:t>
      </w:r>
    </w:p>
    <w:p w14:paraId="26890748" w14:textId="77777777" w:rsidR="00CB3442" w:rsidRDefault="00CB3442" w:rsidP="00F737E4">
      <w:pPr>
        <w:ind w:left="426"/>
      </w:pPr>
    </w:p>
    <w:p w14:paraId="71E9246D" w14:textId="77777777" w:rsidR="00CB3442" w:rsidRPr="00042E96" w:rsidRDefault="00CB3442" w:rsidP="00A82ABC">
      <w:pPr>
        <w:pStyle w:val="Odstavecseseznamem"/>
      </w:pPr>
      <w:r w:rsidRPr="00042E96">
        <w:t xml:space="preserve">Při případném </w:t>
      </w:r>
      <w:r w:rsidR="00D21669">
        <w:t xml:space="preserve">pořizování </w:t>
      </w:r>
      <w:r w:rsidRPr="00042E96">
        <w:t>fotografických nebo audiovizuálních záznamů nesmí být využíván blesk ani jakékoli jiné přisvětlení.</w:t>
      </w:r>
    </w:p>
    <w:p w14:paraId="1827708C" w14:textId="77777777" w:rsidR="00CB3442" w:rsidRPr="00042E96" w:rsidRDefault="00CB3442" w:rsidP="003228A0">
      <w:pPr>
        <w:ind w:left="426"/>
      </w:pPr>
    </w:p>
    <w:p w14:paraId="3C156395" w14:textId="77777777" w:rsidR="00CB3442" w:rsidRDefault="00CB3442" w:rsidP="00A82ABC">
      <w:pPr>
        <w:pStyle w:val="Odstavecseseznamem"/>
      </w:pPr>
      <w:r w:rsidRPr="00042E96">
        <w:t xml:space="preserve">Při případném pořizování audiovizuálních záznamů </w:t>
      </w:r>
      <w:r w:rsidR="00A629AC">
        <w:t>zdravotnického</w:t>
      </w:r>
      <w:r w:rsidR="00A629AC" w:rsidRPr="00042E96">
        <w:t xml:space="preserve"> </w:t>
      </w:r>
      <w:r w:rsidRPr="00042E96">
        <w:t xml:space="preserve">personálu bez jeho svolení nese osoba pořizující takový záznam důkazní břemeno, že tím ani zčásti nezasahuje do osobnostních práv </w:t>
      </w:r>
      <w:r w:rsidR="00A629AC">
        <w:t>zdravotnického</w:t>
      </w:r>
      <w:r w:rsidR="00A629AC" w:rsidRPr="00042E96">
        <w:t xml:space="preserve"> </w:t>
      </w:r>
      <w:r w:rsidRPr="00042E96">
        <w:t xml:space="preserve">personálu. Osoba pořizující takový záznam bere na vědomí, že dotčený </w:t>
      </w:r>
      <w:r w:rsidR="00A629AC">
        <w:t>zdravotnický</w:t>
      </w:r>
      <w:r w:rsidR="00A629AC" w:rsidRPr="00042E96">
        <w:t xml:space="preserve"> </w:t>
      </w:r>
      <w:r w:rsidRPr="00042E96">
        <w:t>personál se může těchto svých osobnostních práv dovolávat a je za tím účelem oprávněn rovněž pořizovat audiovizuální záznam.</w:t>
      </w:r>
    </w:p>
    <w:p w14:paraId="1B9A11DD" w14:textId="77777777" w:rsidR="00690923" w:rsidRDefault="00690923" w:rsidP="00410B62">
      <w:pPr>
        <w:ind w:left="0"/>
      </w:pPr>
    </w:p>
    <w:p w14:paraId="00AC10BF" w14:textId="77777777" w:rsidR="00690923" w:rsidRDefault="00690923" w:rsidP="00A82ABC">
      <w:pPr>
        <w:pStyle w:val="Odstavecseseznamem"/>
      </w:pPr>
      <w:r>
        <w:t>Pořízený záznam nesmí doprovod žádným způsobem sdílet s žádnými dalšími osobami, ledaže by účelem takového sdílení byl výkon nebo ochrana práv nebo právem chráněného zájmu hospitalizovaného dítěte nebo doprovodu. Pořízený záznam doprovod zejména nesmí veřejně šířit nebo jakkoli zpřístupnit blíže neurčenému okruhu osob.</w:t>
      </w:r>
    </w:p>
    <w:p w14:paraId="640B3179" w14:textId="77777777" w:rsidR="00F96B9F" w:rsidRDefault="00F96B9F" w:rsidP="00410B62">
      <w:pPr>
        <w:ind w:left="0"/>
      </w:pPr>
    </w:p>
    <w:p w14:paraId="1C75D0BE" w14:textId="77777777" w:rsidR="00F96B9F" w:rsidRDefault="00F96B9F" w:rsidP="00F96B9F">
      <w:pPr>
        <w:pStyle w:val="Nadpis2"/>
      </w:pPr>
      <w:r>
        <w:t>Přítomnost doprovodu na operačních sálech</w:t>
      </w:r>
    </w:p>
    <w:p w14:paraId="6ED5C989" w14:textId="77777777" w:rsidR="00F96B9F" w:rsidRDefault="00F96B9F" w:rsidP="00F96B9F">
      <w:pPr>
        <w:ind w:left="0"/>
      </w:pPr>
    </w:p>
    <w:p w14:paraId="1AA175AC" w14:textId="77777777" w:rsidR="00F96B9F" w:rsidRDefault="00F96B9F" w:rsidP="00A82ABC">
      <w:pPr>
        <w:pStyle w:val="Odstavecseseznamem"/>
      </w:pPr>
      <w:r>
        <w:t>Přítomnost doprovodu na operačních sále není dovolena, a to zejména z hygienických a prostorových důvodů.</w:t>
      </w:r>
    </w:p>
    <w:p w14:paraId="3F2C0659" w14:textId="77777777" w:rsidR="00F96B9F" w:rsidRDefault="00F96B9F" w:rsidP="00410B62">
      <w:pPr>
        <w:ind w:left="0"/>
      </w:pPr>
    </w:p>
    <w:p w14:paraId="16FC6D62" w14:textId="77777777" w:rsidR="00910AAB" w:rsidRDefault="00F96B9F" w:rsidP="00A82ABC">
      <w:pPr>
        <w:pStyle w:val="Odstavecseseznamem"/>
      </w:pPr>
      <w:r>
        <w:t>Neb</w:t>
      </w:r>
      <w:r w:rsidR="006431AC">
        <w:t>r</w:t>
      </w:r>
      <w:r>
        <w:t>ání-li tomu jiné okolnosti vyplývající z tohoto vnitřního řádu, je přítomnost doprovodu u hospitalizovaného dítěte, které je převáženo na operační sál, možná</w:t>
      </w:r>
      <w:r w:rsidR="00593F3D">
        <w:t xml:space="preserve"> </w:t>
      </w:r>
      <w:r>
        <w:t>do okamžiku</w:t>
      </w:r>
      <w:r w:rsidR="008F1E86">
        <w:t>,</w:t>
      </w:r>
      <w:r>
        <w:t xml:space="preserve"> </w:t>
      </w:r>
      <w:r w:rsidR="008F1E86" w:rsidRPr="008F1E86">
        <w:t>kd</w:t>
      </w:r>
      <w:r w:rsidR="008F1E86">
        <w:t>y</w:t>
      </w:r>
      <w:r w:rsidR="00D1698A">
        <w:t xml:space="preserve"> </w:t>
      </w:r>
      <w:r w:rsidR="00410B62">
        <w:t>hospitalizované dítě vstupuje na dispečink operačních sálů</w:t>
      </w:r>
      <w:r w:rsidR="00747CA4">
        <w:t xml:space="preserve">, </w:t>
      </w:r>
      <w:r w:rsidR="001D5929">
        <w:t xml:space="preserve">do </w:t>
      </w:r>
      <w:r w:rsidR="00747CA4">
        <w:t>p</w:t>
      </w:r>
      <w:r w:rsidR="00747CA4" w:rsidRPr="00727103">
        <w:t xml:space="preserve">ředsálí </w:t>
      </w:r>
      <w:r w:rsidR="001D5929">
        <w:t xml:space="preserve">očního, urologického, </w:t>
      </w:r>
      <w:r w:rsidR="00747CA4" w:rsidRPr="00727103">
        <w:t>endoskopického</w:t>
      </w:r>
      <w:r w:rsidR="001D5929">
        <w:t xml:space="preserve"> a</w:t>
      </w:r>
      <w:r w:rsidR="00747CA4" w:rsidRPr="00727103">
        <w:t xml:space="preserve"> ORL sálku</w:t>
      </w:r>
      <w:r w:rsidR="00747CA4">
        <w:t xml:space="preserve"> nebo </w:t>
      </w:r>
      <w:r w:rsidR="001D5929">
        <w:t>do jiných obdobných prostor</w:t>
      </w:r>
      <w:r w:rsidR="00747CA4">
        <w:t xml:space="preserve"> (všechna tato místa dále jen „</w:t>
      </w:r>
      <w:r w:rsidR="00747CA4" w:rsidRPr="00747CA4">
        <w:rPr>
          <w:b/>
        </w:rPr>
        <w:t>dispečink</w:t>
      </w:r>
      <w:r w:rsidR="00747CA4">
        <w:t>“)</w:t>
      </w:r>
      <w:r w:rsidR="00910AAB">
        <w:t xml:space="preserve">. Okamžik, kdy hospitalizované dítě již musí být přítomno </w:t>
      </w:r>
      <w:r w:rsidR="00910AAB">
        <w:lastRenderedPageBreak/>
        <w:t>na dispečinku</w:t>
      </w:r>
      <w:r w:rsidR="005D58FF">
        <w:t>,</w:t>
      </w:r>
      <w:r w:rsidR="00910AAB">
        <w:t xml:space="preserve"> stanovuje </w:t>
      </w:r>
      <w:r w:rsidR="005D58FF">
        <w:t>zdravotnický personál, a to zejména s ohledem na zdravotní stav hospitalizovaného dítěte a provozní potřeby operačních sálů.</w:t>
      </w:r>
    </w:p>
    <w:p w14:paraId="6CFD1567" w14:textId="77777777" w:rsidR="00910AAB" w:rsidRDefault="00910AAB" w:rsidP="00E3482E">
      <w:pPr>
        <w:ind w:left="357"/>
      </w:pPr>
    </w:p>
    <w:p w14:paraId="442AF13A" w14:textId="77777777" w:rsidR="00747CA4" w:rsidRDefault="009F6CF6" w:rsidP="00A82ABC">
      <w:pPr>
        <w:pStyle w:val="Odstavecseseznamem"/>
      </w:pPr>
      <w:r>
        <w:t>Vstup doprovodu do dispečinku je umožněn pouze u dětí s</w:t>
      </w:r>
      <w:r w:rsidR="00410B62">
        <w:t xml:space="preserve"> těžkým </w:t>
      </w:r>
      <w:r>
        <w:t xml:space="preserve">mentálním </w:t>
      </w:r>
      <w:r w:rsidR="00410B62">
        <w:t>postižením nebo se</w:t>
      </w:r>
      <w:r>
        <w:t xml:space="preserve"> závažným smyslovým postižením</w:t>
      </w:r>
      <w:r w:rsidR="009F4ECD">
        <w:t>.</w:t>
      </w:r>
      <w:r w:rsidR="001024B1">
        <w:t xml:space="preserve"> O tom, zda jsou splněny podmínky pro vstup doprovodu do dispečinku dle věty </w:t>
      </w:r>
      <w:r w:rsidR="00747CA4">
        <w:t>první</w:t>
      </w:r>
      <w:r w:rsidR="001024B1">
        <w:t xml:space="preserve">, rozhoduje zdravotnický personál. Doprovod je v takovém případě povinen dodržovat veškeré pokyny zdravotnického personálu, a to zejména </w:t>
      </w:r>
      <w:r w:rsidR="00747CA4">
        <w:t xml:space="preserve">rozhodnutí o omezení počtu osob tvořících doprovod, kterým bude umožněn vstup do dispečinku, </w:t>
      </w:r>
      <w:r w:rsidR="00DF231F">
        <w:t xml:space="preserve">rozhodnutí o omezení doby pobytu doprovodu na dispečinku, </w:t>
      </w:r>
      <w:r w:rsidR="00747CA4">
        <w:t xml:space="preserve">dále </w:t>
      </w:r>
      <w:r w:rsidR="001024B1">
        <w:t xml:space="preserve">pokyny směřující k zajištění hygienických a provozních podmínek dispečinku, k zajištění práva na soukromí ostatních pacientů a k vyloučení ohrožení poskytování zdravotních služeb hospitalizovanému dítěti a ostatním pacientům. </w:t>
      </w:r>
    </w:p>
    <w:p w14:paraId="3E750B9F" w14:textId="77777777" w:rsidR="00747CA4" w:rsidRDefault="00747CA4" w:rsidP="00E3482E">
      <w:pPr>
        <w:ind w:left="357"/>
      </w:pPr>
    </w:p>
    <w:p w14:paraId="2B4BAC87" w14:textId="77777777" w:rsidR="00B620BA" w:rsidRDefault="001024B1" w:rsidP="00A82ABC">
      <w:pPr>
        <w:pStyle w:val="Odstavecseseznamem"/>
      </w:pPr>
      <w:r>
        <w:t xml:space="preserve">Vzhledem k vysokému riziku narušení poskytování zdravotních služeb nebo soukromí ostatních pacientů na dispečinku, je zdravotnický personál oprávněn v případě porušení pokynů </w:t>
      </w:r>
      <w:r w:rsidR="00747CA4">
        <w:t xml:space="preserve">podle čl. X odst. 3 tohoto vnitřního řádu </w:t>
      </w:r>
      <w:r>
        <w:t>postupovat podle čl. III odst. 3 tohoto vnitřního řádu, aniž by se jednalo o porušení opakované nebo závažné.</w:t>
      </w:r>
    </w:p>
    <w:p w14:paraId="112681C0" w14:textId="77777777" w:rsidR="00E3482E" w:rsidRDefault="00E3482E" w:rsidP="00E3482E">
      <w:pPr>
        <w:ind w:left="357"/>
      </w:pPr>
    </w:p>
    <w:p w14:paraId="0D4C59E7" w14:textId="77777777" w:rsidR="00E3482E" w:rsidRDefault="00E3482E" w:rsidP="00E3482E">
      <w:pPr>
        <w:pStyle w:val="Nadpis2"/>
      </w:pPr>
      <w:r>
        <w:t>Přítomnost v sanitním voze</w:t>
      </w:r>
      <w:r w:rsidR="00001B18">
        <w:t xml:space="preserve"> provozovaném FN Brno</w:t>
      </w:r>
    </w:p>
    <w:p w14:paraId="45219A68" w14:textId="77777777" w:rsidR="00E3482E" w:rsidRDefault="00E3482E" w:rsidP="00E3482E">
      <w:pPr>
        <w:ind w:left="357"/>
      </w:pPr>
    </w:p>
    <w:p w14:paraId="352D570E" w14:textId="77777777" w:rsidR="00E96813" w:rsidRDefault="00E3482E" w:rsidP="00A82ABC">
      <w:pPr>
        <w:pStyle w:val="Odstavecseseznamem"/>
      </w:pPr>
      <w:r>
        <w:t xml:space="preserve">Přítomnost </w:t>
      </w:r>
      <w:r w:rsidRPr="00DF03D5">
        <w:t>doprovodu</w:t>
      </w:r>
      <w:r>
        <w:t xml:space="preserve"> hospitalizovaného dítěte v sanitním voze</w:t>
      </w:r>
      <w:r w:rsidR="00001B18">
        <w:t xml:space="preserve"> provozovaném FN Brno</w:t>
      </w:r>
      <w:r>
        <w:t xml:space="preserve"> </w:t>
      </w:r>
      <w:r w:rsidR="00001B18">
        <w:t>(dále jen „</w:t>
      </w:r>
      <w:r w:rsidR="00001B18" w:rsidRPr="00001B18">
        <w:rPr>
          <w:b/>
        </w:rPr>
        <w:t>sanitní vůz</w:t>
      </w:r>
      <w:r w:rsidR="00001B18">
        <w:t xml:space="preserve">“) </w:t>
      </w:r>
      <w:r>
        <w:t xml:space="preserve">při jeho převozu k jinému </w:t>
      </w:r>
      <w:r w:rsidRPr="00E3482E">
        <w:t>poskytovateli</w:t>
      </w:r>
      <w:r>
        <w:t xml:space="preserve"> zdravotních služeb nebo k vyšetření na jiném pracovišti </w:t>
      </w:r>
      <w:r w:rsidR="00691186">
        <w:t xml:space="preserve">FN Brno </w:t>
      </w:r>
      <w:r>
        <w:t>je možná pouze v rozsahu, ve kterém to nenaruší poskytování zdravotních služeb</w:t>
      </w:r>
      <w:r w:rsidR="006C7655">
        <w:t xml:space="preserve">, </w:t>
      </w:r>
      <w:r>
        <w:t>ve kterém to nebude znamenat nepřiměřené zasahování do práv ostatních pacientů</w:t>
      </w:r>
      <w:r w:rsidR="006C7655">
        <w:t xml:space="preserve"> a ve kterém to není v rozporu s právními předpisy, kapacitou vozidla</w:t>
      </w:r>
      <w:r w:rsidR="00691186">
        <w:t xml:space="preserve"> ani</w:t>
      </w:r>
      <w:r w:rsidR="006C7655">
        <w:t xml:space="preserve"> technickými a jinými parametry vozidla</w:t>
      </w:r>
      <w:r w:rsidR="00691186">
        <w:t>, případně jeho vybavení</w:t>
      </w:r>
      <w:r>
        <w:t>.</w:t>
      </w:r>
      <w:r w:rsidR="00E96813">
        <w:t xml:space="preserve"> </w:t>
      </w:r>
    </w:p>
    <w:p w14:paraId="277194AC" w14:textId="77777777" w:rsidR="00E96813" w:rsidRDefault="00E96813" w:rsidP="00105BB0">
      <w:pPr>
        <w:ind w:left="357"/>
      </w:pPr>
    </w:p>
    <w:p w14:paraId="4B614321" w14:textId="77777777" w:rsidR="00E96813" w:rsidRDefault="00E96813" w:rsidP="00A82ABC">
      <w:pPr>
        <w:pStyle w:val="Odstavecseseznamem"/>
      </w:pPr>
      <w:r>
        <w:t>Návštěva není oprávněna doprovázet hospitalizované dítě v sanitním voze.</w:t>
      </w:r>
    </w:p>
    <w:p w14:paraId="6D592F1D" w14:textId="77777777" w:rsidR="00E96813" w:rsidRDefault="00E96813" w:rsidP="00105BB0">
      <w:pPr>
        <w:ind w:left="357"/>
      </w:pPr>
    </w:p>
    <w:p w14:paraId="11715B7B" w14:textId="77777777" w:rsidR="00E96813" w:rsidRDefault="00E96813" w:rsidP="00A82ABC">
      <w:pPr>
        <w:pStyle w:val="Odstavecseseznamem"/>
      </w:pPr>
      <w:r>
        <w:t xml:space="preserve">Doprovod není oprávněn namítat znemožnění své přítomnosti v sanitním voze, pokud důvod odmítnutí jeho přítomnosti v sanitním voze vyplývá z toho, že FN Brno </w:t>
      </w:r>
      <w:r w:rsidR="00691186">
        <w:t xml:space="preserve">nebo zdravotnický personál </w:t>
      </w:r>
      <w:r>
        <w:t>z ekonomických nebo provozních důvodů stanoví, že v sanitním voze bude společně přepraveno více pacientů.</w:t>
      </w:r>
    </w:p>
    <w:p w14:paraId="44CF3F8C" w14:textId="77777777" w:rsidR="00E96813" w:rsidRDefault="00E96813" w:rsidP="00105BB0">
      <w:pPr>
        <w:ind w:left="357"/>
      </w:pPr>
    </w:p>
    <w:p w14:paraId="5DC5AABC" w14:textId="77777777" w:rsidR="00E96813" w:rsidRDefault="00E96813" w:rsidP="00582764">
      <w:pPr>
        <w:pStyle w:val="Nadpis2"/>
      </w:pPr>
      <w:r>
        <w:t xml:space="preserve">Přítomnost při </w:t>
      </w:r>
      <w:r w:rsidR="003328C3">
        <w:t>ambulantních vyšetřeních</w:t>
      </w:r>
    </w:p>
    <w:p w14:paraId="0333D614" w14:textId="77777777" w:rsidR="00E96813" w:rsidRDefault="00E96813" w:rsidP="00582764">
      <w:pPr>
        <w:ind w:left="0"/>
      </w:pPr>
    </w:p>
    <w:p w14:paraId="76A86054" w14:textId="77777777" w:rsidR="004E3EB1" w:rsidRDefault="004E3EB1" w:rsidP="00A82ABC">
      <w:pPr>
        <w:pStyle w:val="Odstavecseseznamem"/>
      </w:pPr>
      <w:r>
        <w:t xml:space="preserve">Pro účely tohoto článku se vyšetřovnou rozumí místnost, </w:t>
      </w:r>
      <w:r w:rsidR="003328C3">
        <w:t>kterou má hospitalizované dítě</w:t>
      </w:r>
      <w:r>
        <w:t xml:space="preserve"> </w:t>
      </w:r>
      <w:r w:rsidR="003328C3">
        <w:t xml:space="preserve">navštívit za účelem provedení </w:t>
      </w:r>
      <w:r w:rsidR="008D04BB">
        <w:t xml:space="preserve">ambulantního </w:t>
      </w:r>
      <w:r w:rsidR="003328C3">
        <w:t xml:space="preserve">vyšetření zobrazovacími metodami </w:t>
      </w:r>
      <w:r w:rsidR="008D04BB">
        <w:t xml:space="preserve">nebo </w:t>
      </w:r>
      <w:r w:rsidR="003328C3">
        <w:t>jiného ambulantního vyšetření (dále souhrnně jen „</w:t>
      </w:r>
      <w:r w:rsidR="003328C3" w:rsidRPr="008D04BB">
        <w:rPr>
          <w:b/>
        </w:rPr>
        <w:t>ambulantní vyšetření</w:t>
      </w:r>
      <w:r w:rsidR="003328C3">
        <w:t>“)</w:t>
      </w:r>
      <w:r>
        <w:t>.</w:t>
      </w:r>
    </w:p>
    <w:p w14:paraId="34847705" w14:textId="77777777" w:rsidR="004E3EB1" w:rsidRDefault="004E3EB1" w:rsidP="00105BB0">
      <w:pPr>
        <w:ind w:left="357"/>
      </w:pPr>
    </w:p>
    <w:p w14:paraId="58D6D900" w14:textId="77777777" w:rsidR="003328C3" w:rsidRDefault="006C7655" w:rsidP="00A82ABC">
      <w:pPr>
        <w:pStyle w:val="Odstavecseseznamem"/>
      </w:pPr>
      <w:r>
        <w:t xml:space="preserve">Přítomnost </w:t>
      </w:r>
      <w:r w:rsidRPr="001A5305">
        <w:t>doprovodu</w:t>
      </w:r>
      <w:r>
        <w:t xml:space="preserve"> hospitalizovaného dítěte </w:t>
      </w:r>
      <w:r w:rsidR="004E3EB1">
        <w:t xml:space="preserve">při provádění </w:t>
      </w:r>
      <w:r w:rsidR="003328C3">
        <w:t xml:space="preserve">ambulantního </w:t>
      </w:r>
      <w:r w:rsidR="004E3EB1">
        <w:t xml:space="preserve">vyšetření je možná do okamžiku vstupu hospitalizovaného dítěte do vyšetřovny, a to v rozsahu, ve kterém to nenaruší poskytování zdravotních služeb a ve kterém to nebude znamenat nepřiměřené zasahování do práv ostatních pacientů. </w:t>
      </w:r>
      <w:r w:rsidR="003328C3">
        <w:t>Ve vyšetřovně při provádění ambulantního vyšetření je p</w:t>
      </w:r>
      <w:r w:rsidR="004E3EB1">
        <w:t xml:space="preserve">řítomnost </w:t>
      </w:r>
      <w:r w:rsidR="004E3EB1" w:rsidRPr="001A5305">
        <w:t>doprovodu</w:t>
      </w:r>
      <w:r w:rsidR="004E3EB1">
        <w:t xml:space="preserve"> hospitalizovaného dítěte možná pouze se souhlasem zdravotnického personálu </w:t>
      </w:r>
      <w:r w:rsidR="003328C3">
        <w:t xml:space="preserve">a </w:t>
      </w:r>
      <w:r w:rsidR="004E3EB1">
        <w:t xml:space="preserve">za </w:t>
      </w:r>
      <w:r w:rsidR="003328C3">
        <w:t xml:space="preserve">podmínek odst. </w:t>
      </w:r>
      <w:r w:rsidR="008D04BB">
        <w:t>3,</w:t>
      </w:r>
      <w:r w:rsidR="003328C3">
        <w:t xml:space="preserve"> 4</w:t>
      </w:r>
      <w:r w:rsidR="008D04BB">
        <w:t xml:space="preserve"> a 5</w:t>
      </w:r>
      <w:r w:rsidR="003328C3">
        <w:t xml:space="preserve">. </w:t>
      </w:r>
      <w:r w:rsidR="009D085B">
        <w:t>D</w:t>
      </w:r>
      <w:r w:rsidR="003328C3">
        <w:t xml:space="preserve">alší dítě </w:t>
      </w:r>
      <w:r w:rsidR="009D085B">
        <w:t xml:space="preserve">(čl. III odst. 4) </w:t>
      </w:r>
      <w:r w:rsidR="003328C3">
        <w:t>nesmí být ve vyšetřovně přítomno</w:t>
      </w:r>
      <w:r w:rsidR="008D04BB">
        <w:t>, ledaže zdravotnický personál v konkrétním případě rozhodne jinak</w:t>
      </w:r>
      <w:r w:rsidR="003328C3">
        <w:t>.</w:t>
      </w:r>
    </w:p>
    <w:p w14:paraId="454FBB34" w14:textId="77777777" w:rsidR="003328C3" w:rsidRDefault="003328C3" w:rsidP="00105BB0">
      <w:pPr>
        <w:ind w:left="357"/>
      </w:pPr>
    </w:p>
    <w:p w14:paraId="1ECD8A71" w14:textId="77777777" w:rsidR="008D04BB" w:rsidRDefault="008D04BB" w:rsidP="00A82ABC">
      <w:pPr>
        <w:pStyle w:val="Odstavecseseznamem"/>
      </w:pPr>
      <w:r>
        <w:t>Přítomnost doprovodu ve vyšetřovně při provádění ambulantního vyšetření je možná pouze v rozsahu,</w:t>
      </w:r>
      <w:r w:rsidRPr="004E3EB1">
        <w:t xml:space="preserve"> </w:t>
      </w:r>
      <w:r>
        <w:t>ve kterém to nenaruší poskytování zdravotních služeb hospitalizovanému dítěti ani jinému pacientovi a ve kterém to nebude znamenat nepřiměřené zasahování do práv ostatních pacientů.</w:t>
      </w:r>
    </w:p>
    <w:p w14:paraId="4E44CEA4" w14:textId="77777777" w:rsidR="008D04BB" w:rsidRDefault="008D04BB" w:rsidP="00105BB0">
      <w:pPr>
        <w:ind w:left="357"/>
      </w:pPr>
    </w:p>
    <w:p w14:paraId="40B84F42" w14:textId="77777777" w:rsidR="00E168DF" w:rsidRDefault="003328C3" w:rsidP="00A82ABC">
      <w:pPr>
        <w:pStyle w:val="Odstavecseseznamem"/>
      </w:pPr>
      <w:r>
        <w:lastRenderedPageBreak/>
        <w:t xml:space="preserve">Pokud má být za účelem provedení ambulantního vyšetření použito ionizující záření, magnetické pole nebo jiný činitel, který může negativně ovlivnit zdravotní stav doprovodu, musí </w:t>
      </w:r>
      <w:r w:rsidR="004E3EB1">
        <w:t xml:space="preserve">doprovod </w:t>
      </w:r>
      <w:r>
        <w:t xml:space="preserve">před zahájením ambulantního vyšetření podepsat </w:t>
      </w:r>
      <w:r w:rsidR="004E3EB1">
        <w:t xml:space="preserve">informovaný souhlas se svou přítomností ve vyšetřovně. </w:t>
      </w:r>
      <w:r w:rsidR="00E168DF">
        <w:t>Doprovod je v takovém případě povinen plně respektovat pokyny uvedené na formuláři tohot</w:t>
      </w:r>
      <w:r w:rsidR="008D04BB">
        <w:t>o informovaného souhlasu.</w:t>
      </w:r>
    </w:p>
    <w:p w14:paraId="79C55D1B" w14:textId="77777777" w:rsidR="00E168DF" w:rsidRDefault="00E168DF" w:rsidP="00105BB0">
      <w:pPr>
        <w:ind w:left="357"/>
      </w:pPr>
    </w:p>
    <w:p w14:paraId="2391D59D" w14:textId="77777777" w:rsidR="00D07DC3" w:rsidRDefault="003328C3" w:rsidP="00A82ABC">
      <w:pPr>
        <w:pStyle w:val="Odstavecseseznamem"/>
      </w:pPr>
      <w:r>
        <w:t xml:space="preserve">Pokud je </w:t>
      </w:r>
      <w:r w:rsidR="00E168DF">
        <w:t>to nezbytné pro řádné provedení vyšetření, vyžadují-li to provozní důvody</w:t>
      </w:r>
      <w:r w:rsidR="008D04BB">
        <w:t>, tento vnitřní řád</w:t>
      </w:r>
      <w:r w:rsidR="00E168DF">
        <w:t xml:space="preserve"> nebo právní předpisy, nebo je to nezbytné pro bezpečnost doprovodu, pacienta, zdravotnického personálu nebo jiných osob, je doprovod</w:t>
      </w:r>
      <w:r>
        <w:t xml:space="preserve"> </w:t>
      </w:r>
      <w:r w:rsidR="00E168DF">
        <w:t xml:space="preserve">povinen </w:t>
      </w:r>
      <w:r>
        <w:t xml:space="preserve">za účelem </w:t>
      </w:r>
      <w:r w:rsidR="00E168DF">
        <w:t xml:space="preserve">své </w:t>
      </w:r>
      <w:r>
        <w:t>přítomnosti ve vyšetřovně při provádění ambulantního vyšetření</w:t>
      </w:r>
      <w:r w:rsidR="00E168DF">
        <w:t xml:space="preserve"> použít dle pokynů zdravotnického personálu ochranné pomůcky, které doprovodu zdravotnický personál poskytne nebo vypůjčí, odložit některé věci osobní potřeby a dodržet další pokyny zdravotnického personálu. </w:t>
      </w:r>
      <w:r w:rsidR="008D04BB">
        <w:t>Pokyny dle odst. 4 věty poslední a t</w:t>
      </w:r>
      <w:r w:rsidR="00E168DF">
        <w:t>yto pokyny je doprovod povinen splnit ihned</w:t>
      </w:r>
      <w:r w:rsidR="008D04BB">
        <w:t xml:space="preserve"> a vztahují se rovněž na další dítě doprovodu</w:t>
      </w:r>
      <w:r w:rsidR="00E168DF">
        <w:t xml:space="preserve">. Vyšetření nesmí být zahájeno, dokud nebudou tyto pokyny splněny. Vyšetření bude přerušeno, kdykoli doprovod </w:t>
      </w:r>
      <w:r w:rsidR="008D04BB">
        <w:t>kterýkoli z těchto pokynů</w:t>
      </w:r>
      <w:r w:rsidR="00E168DF">
        <w:t xml:space="preserve"> poruší.</w:t>
      </w:r>
    </w:p>
    <w:p w14:paraId="2CBCA4CE" w14:textId="77777777" w:rsidR="000E2CB2" w:rsidRDefault="000E2CB2">
      <w:pPr>
        <w:spacing w:after="160" w:line="259" w:lineRule="auto"/>
        <w:ind w:left="0"/>
      </w:pPr>
    </w:p>
    <w:p w14:paraId="5C0B3239" w14:textId="45AB11C3" w:rsidR="000E2CB2" w:rsidRDefault="00741294">
      <w:pPr>
        <w:spacing w:after="160" w:line="259" w:lineRule="auto"/>
        <w:ind w:left="0"/>
      </w:pPr>
      <w:r>
        <w:t xml:space="preserve">Vnitřní řád Dětské nemocnice Fakultní nemocnice Brno si můžete do mobilního telefonu stáhnout přes QR kód níže. </w:t>
      </w:r>
    </w:p>
    <w:p w14:paraId="0B8318AD" w14:textId="77777777" w:rsidR="00556D07" w:rsidRDefault="00556D07">
      <w:pPr>
        <w:spacing w:after="160" w:line="259" w:lineRule="auto"/>
        <w:ind w:left="0"/>
      </w:pPr>
    </w:p>
    <w:p w14:paraId="6DCC623A" w14:textId="114E8B99" w:rsidR="00556D07" w:rsidRDefault="00556D07" w:rsidP="00556D07">
      <w:pPr>
        <w:spacing w:after="160" w:line="259" w:lineRule="auto"/>
        <w:ind w:left="0"/>
        <w:jc w:val="center"/>
      </w:pPr>
    </w:p>
    <w:p w14:paraId="3492A82C" w14:textId="77777777" w:rsidR="000E2CB2" w:rsidRPr="000E2CB2" w:rsidRDefault="000E2CB2" w:rsidP="000E2CB2">
      <w:pPr>
        <w:jc w:val="both"/>
        <w:rPr>
          <w:strike/>
        </w:rPr>
      </w:pPr>
    </w:p>
    <w:p w14:paraId="794A764C" w14:textId="08E746A8" w:rsidR="002E4073" w:rsidRPr="000E2CB2" w:rsidRDefault="002E4073" w:rsidP="004748BC">
      <w:pPr>
        <w:ind w:left="0"/>
        <w:jc w:val="center"/>
        <w:rPr>
          <w:b/>
          <w:strike/>
        </w:rPr>
      </w:pPr>
    </w:p>
    <w:sectPr w:rsidR="002E4073" w:rsidRPr="000E2CB2" w:rsidSect="00A25503">
      <w:headerReference w:type="default" r:id="rId12"/>
      <w:footerReference w:type="defaul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E911" w14:textId="77777777" w:rsidR="00133EFB" w:rsidRDefault="00133EFB" w:rsidP="007A1B0A">
      <w:r>
        <w:separator/>
      </w:r>
    </w:p>
  </w:endnote>
  <w:endnote w:type="continuationSeparator" w:id="0">
    <w:p w14:paraId="7DE9D103" w14:textId="77777777" w:rsidR="00133EFB" w:rsidRDefault="00133EFB" w:rsidP="007A1B0A">
      <w:r>
        <w:continuationSeparator/>
      </w:r>
    </w:p>
  </w:endnote>
  <w:endnote w:type="continuationNotice" w:id="1">
    <w:p w14:paraId="57931EB7" w14:textId="77777777" w:rsidR="00133EFB" w:rsidRDefault="00133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8"/>
      </w:rPr>
      <w:id w:val="1937237709"/>
      <w:docPartObj>
        <w:docPartGallery w:val="Page Numbers (Bottom of Page)"/>
        <w:docPartUnique/>
      </w:docPartObj>
    </w:sdtPr>
    <w:sdtEndPr>
      <w:rPr>
        <w:sz w:val="20"/>
      </w:rPr>
    </w:sdtEndPr>
    <w:sdtContent>
      <w:p w14:paraId="79C05C84" w14:textId="77777777" w:rsidR="00951B4B" w:rsidRPr="008241B6" w:rsidRDefault="00951B4B" w:rsidP="00824D49">
        <w:pPr>
          <w:pStyle w:val="Zpat"/>
          <w:jc w:val="right"/>
          <w:rPr>
            <w:b/>
            <w:sz w:val="20"/>
          </w:rPr>
        </w:pPr>
        <w:r w:rsidRPr="008241B6">
          <w:rPr>
            <w:b/>
            <w:sz w:val="20"/>
          </w:rPr>
          <w:fldChar w:fldCharType="begin"/>
        </w:r>
        <w:r w:rsidRPr="008241B6">
          <w:rPr>
            <w:b/>
            <w:sz w:val="20"/>
          </w:rPr>
          <w:instrText>PAGE   \* MERGEFORMAT</w:instrText>
        </w:r>
        <w:r w:rsidRPr="008241B6">
          <w:rPr>
            <w:b/>
            <w:sz w:val="20"/>
          </w:rPr>
          <w:fldChar w:fldCharType="separate"/>
        </w:r>
        <w:r w:rsidR="00927D39">
          <w:rPr>
            <w:b/>
            <w:noProof/>
            <w:sz w:val="20"/>
          </w:rPr>
          <w:t>2</w:t>
        </w:r>
        <w:r w:rsidRPr="008241B6">
          <w:rPr>
            <w:b/>
            <w:sz w:val="20"/>
          </w:rPr>
          <w:fldChar w:fldCharType="end"/>
        </w:r>
        <w:r w:rsidRPr="008241B6">
          <w:rPr>
            <w:b/>
            <w:sz w:val="20"/>
          </w:rPr>
          <w:t>/</w:t>
        </w:r>
        <w:r w:rsidR="001E103B" w:rsidRPr="008241B6">
          <w:rPr>
            <w:b/>
            <w:sz w:val="20"/>
          </w:rPr>
          <w:fldChar w:fldCharType="begin"/>
        </w:r>
        <w:r w:rsidR="001E103B" w:rsidRPr="008241B6">
          <w:rPr>
            <w:b/>
            <w:sz w:val="20"/>
          </w:rPr>
          <w:instrText xml:space="preserve"> NUMPAGES   \* MERGEFORMAT </w:instrText>
        </w:r>
        <w:r w:rsidR="001E103B" w:rsidRPr="008241B6">
          <w:rPr>
            <w:b/>
            <w:sz w:val="20"/>
          </w:rPr>
          <w:fldChar w:fldCharType="separate"/>
        </w:r>
        <w:r w:rsidR="00927D39">
          <w:rPr>
            <w:b/>
            <w:noProof/>
            <w:sz w:val="20"/>
          </w:rPr>
          <w:t>9</w:t>
        </w:r>
        <w:r w:rsidR="001E103B" w:rsidRPr="008241B6">
          <w:rPr>
            <w:b/>
            <w:sz w:val="20"/>
          </w:rPr>
          <w:fldChar w:fldCharType="end"/>
        </w:r>
      </w:p>
    </w:sdtContent>
  </w:sdt>
  <w:p w14:paraId="63AA2385" w14:textId="745989AC" w:rsidR="00951B4B" w:rsidRPr="008241B6" w:rsidRDefault="00951B4B" w:rsidP="00824D49">
    <w:pPr>
      <w:pStyle w:val="Zpat"/>
      <w:ind w:left="0"/>
      <w:rPr>
        <w:b/>
        <w:sz w:val="20"/>
      </w:rPr>
    </w:pPr>
    <w:r w:rsidRPr="008241B6">
      <w:rPr>
        <w:b/>
        <w:sz w:val="20"/>
      </w:rPr>
      <w:t>4-</w:t>
    </w:r>
    <w:r w:rsidR="008241B6" w:rsidRPr="008241B6">
      <w:rPr>
        <w:b/>
        <w:sz w:val="20"/>
      </w:rPr>
      <w:t>957/2</w:t>
    </w:r>
    <w:r w:rsidR="00A25503">
      <w:rPr>
        <w:b/>
        <w:sz w:val="20"/>
      </w:rPr>
      <w:t>6</w:t>
    </w:r>
    <w:r w:rsidR="008241B6" w:rsidRPr="008241B6">
      <w:rPr>
        <w:b/>
        <w:sz w:val="20"/>
      </w:rPr>
      <w:t>/</w:t>
    </w:r>
    <w:r w:rsidR="00A25503">
      <w:rPr>
        <w:b/>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8"/>
      </w:rPr>
      <w:id w:val="-1233537906"/>
      <w:docPartObj>
        <w:docPartGallery w:val="Page Numbers (Bottom of Page)"/>
        <w:docPartUnique/>
      </w:docPartObj>
    </w:sdtPr>
    <w:sdtEndPr>
      <w:rPr>
        <w:sz w:val="20"/>
      </w:rPr>
    </w:sdtEndPr>
    <w:sdtContent>
      <w:p w14:paraId="0950099B" w14:textId="77777777" w:rsidR="00A25503" w:rsidRPr="008241B6" w:rsidRDefault="00A25503" w:rsidP="00A25503">
        <w:pPr>
          <w:pStyle w:val="Zpat"/>
          <w:jc w:val="right"/>
          <w:rPr>
            <w:b/>
            <w:sz w:val="20"/>
          </w:rPr>
        </w:pPr>
        <w:r w:rsidRPr="008241B6">
          <w:rPr>
            <w:b/>
            <w:sz w:val="20"/>
          </w:rPr>
          <w:fldChar w:fldCharType="begin"/>
        </w:r>
        <w:r w:rsidRPr="008241B6">
          <w:rPr>
            <w:b/>
            <w:sz w:val="20"/>
          </w:rPr>
          <w:instrText>PAGE   \* MERGEFORMAT</w:instrText>
        </w:r>
        <w:r w:rsidRPr="008241B6">
          <w:rPr>
            <w:b/>
            <w:sz w:val="20"/>
          </w:rPr>
          <w:fldChar w:fldCharType="separate"/>
        </w:r>
        <w:r>
          <w:rPr>
            <w:b/>
            <w:sz w:val="20"/>
          </w:rPr>
          <w:t>2</w:t>
        </w:r>
        <w:r w:rsidRPr="008241B6">
          <w:rPr>
            <w:b/>
            <w:sz w:val="20"/>
          </w:rPr>
          <w:fldChar w:fldCharType="end"/>
        </w:r>
        <w:r w:rsidRPr="008241B6">
          <w:rPr>
            <w:b/>
            <w:sz w:val="20"/>
          </w:rPr>
          <w:t>/</w:t>
        </w:r>
        <w:r w:rsidRPr="008241B6">
          <w:rPr>
            <w:b/>
            <w:sz w:val="20"/>
          </w:rPr>
          <w:fldChar w:fldCharType="begin"/>
        </w:r>
        <w:r w:rsidRPr="008241B6">
          <w:rPr>
            <w:b/>
            <w:sz w:val="20"/>
          </w:rPr>
          <w:instrText xml:space="preserve"> NUMPAGES   \* MERGEFORMAT </w:instrText>
        </w:r>
        <w:r w:rsidRPr="008241B6">
          <w:rPr>
            <w:b/>
            <w:sz w:val="20"/>
          </w:rPr>
          <w:fldChar w:fldCharType="separate"/>
        </w:r>
        <w:r>
          <w:rPr>
            <w:b/>
            <w:sz w:val="20"/>
          </w:rPr>
          <w:t>9</w:t>
        </w:r>
        <w:r w:rsidRPr="008241B6">
          <w:rPr>
            <w:b/>
            <w:sz w:val="20"/>
          </w:rPr>
          <w:fldChar w:fldCharType="end"/>
        </w:r>
      </w:p>
    </w:sdtContent>
  </w:sdt>
  <w:p w14:paraId="5E8D29DE" w14:textId="64A12484" w:rsidR="00A25503" w:rsidRPr="008241B6" w:rsidRDefault="00A25503" w:rsidP="00A25503">
    <w:pPr>
      <w:pStyle w:val="Zpat"/>
      <w:ind w:left="0"/>
      <w:rPr>
        <w:b/>
        <w:sz w:val="20"/>
      </w:rPr>
    </w:pPr>
    <w:r w:rsidRPr="008241B6">
      <w:rPr>
        <w:b/>
        <w:sz w:val="20"/>
      </w:rPr>
      <w:t>4-957/2</w:t>
    </w:r>
    <w:r>
      <w:rPr>
        <w:b/>
        <w:sz w:val="20"/>
      </w:rPr>
      <w:t>6</w:t>
    </w:r>
    <w:r w:rsidRPr="008241B6">
      <w:rPr>
        <w:b/>
        <w:sz w:val="20"/>
      </w:rPr>
      <w:t>/</w:t>
    </w:r>
    <w:r>
      <w:rPr>
        <w:b/>
        <w:sz w:val="20"/>
      </w:rPr>
      <w:t>2</w:t>
    </w:r>
  </w:p>
  <w:p w14:paraId="4D792683" w14:textId="77777777" w:rsidR="00A25503" w:rsidRDefault="00A255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309E" w14:textId="77777777" w:rsidR="00133EFB" w:rsidRDefault="00133EFB" w:rsidP="007A1B0A">
      <w:r>
        <w:separator/>
      </w:r>
    </w:p>
  </w:footnote>
  <w:footnote w:type="continuationSeparator" w:id="0">
    <w:p w14:paraId="3B3D74D3" w14:textId="77777777" w:rsidR="00133EFB" w:rsidRDefault="00133EFB" w:rsidP="007A1B0A">
      <w:r>
        <w:continuationSeparator/>
      </w:r>
    </w:p>
  </w:footnote>
  <w:footnote w:type="continuationNotice" w:id="1">
    <w:p w14:paraId="02D015E1" w14:textId="77777777" w:rsidR="00133EFB" w:rsidRDefault="00133EFB"/>
  </w:footnote>
  <w:footnote w:id="2">
    <w:p w14:paraId="30505D42" w14:textId="77777777" w:rsidR="00434EC9" w:rsidRPr="003228A0" w:rsidRDefault="00434EC9" w:rsidP="003228A0">
      <w:pPr>
        <w:pStyle w:val="Textpoznpodarou"/>
        <w:ind w:left="0"/>
        <w:jc w:val="both"/>
        <w:rPr>
          <w:sz w:val="18"/>
        </w:rPr>
      </w:pPr>
      <w:r w:rsidRPr="003228A0">
        <w:rPr>
          <w:rStyle w:val="Znakapoznpodarou"/>
          <w:sz w:val="18"/>
        </w:rPr>
        <w:footnoteRef/>
      </w:r>
      <w:r w:rsidRPr="003228A0">
        <w:rPr>
          <w:sz w:val="18"/>
        </w:rPr>
        <w:t xml:space="preserve"> Rozlišuje se tedy pojem „hospitalizované dítě“, tj. dítě-pacient, k němuž má doprovod vztah dle § 28 odst. 3 písm. e) bod 1 zákona, a pojem „ostatní pacienti“, tj. ostatní děti-pacienti, vůči kterým doprovod v tomto vztahu není (tj. doprovod je vůči nim cizí osobou).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03B3" w14:textId="37E5E59C" w:rsidR="00A25503" w:rsidRPr="00A25503" w:rsidRDefault="00A25503" w:rsidP="00A25503">
    <w:pPr>
      <w:pStyle w:val="Zhlav"/>
      <w:jc w:val="right"/>
      <w:rPr>
        <w:color w:val="595959" w:themeColor="text1" w:themeTint="A6"/>
        <w:sz w:val="20"/>
        <w:szCs w:val="20"/>
      </w:rPr>
    </w:pPr>
    <w:r w:rsidRPr="00A25503">
      <w:rPr>
        <w:color w:val="595959" w:themeColor="text1" w:themeTint="A6"/>
        <w:sz w:val="20"/>
        <w:szCs w:val="20"/>
      </w:rPr>
      <w:t>FN Brno, Útvar nelékařské péče, IČO: 652 69 705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368"/>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507B558B"/>
    <w:multiLevelType w:val="multilevel"/>
    <w:tmpl w:val="386AB934"/>
    <w:lvl w:ilvl="0">
      <w:start w:val="1"/>
      <w:numFmt w:val="upperRoman"/>
      <w:pStyle w:val="Nadpis2"/>
      <w:suff w:val="space"/>
      <w:lvlText w:val="%1."/>
      <w:lvlJc w:val="left"/>
      <w:pPr>
        <w:ind w:left="720" w:hanging="360"/>
      </w:pPr>
      <w:rPr>
        <w:rFonts w:hint="default"/>
      </w:rPr>
    </w:lvl>
    <w:lvl w:ilvl="1">
      <w:start w:val="1"/>
      <w:numFmt w:val="decimal"/>
      <w:pStyle w:val="Odstavecseseznamem"/>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F954706"/>
    <w:multiLevelType w:val="singleLevel"/>
    <w:tmpl w:val="0405000F"/>
    <w:lvl w:ilvl="0">
      <w:start w:val="1"/>
      <w:numFmt w:val="decimal"/>
      <w:lvlText w:val="%1."/>
      <w:lvlJc w:val="left"/>
      <w:pPr>
        <w:tabs>
          <w:tab w:val="num" w:pos="360"/>
        </w:tabs>
        <w:ind w:left="360" w:hanging="360"/>
      </w:pPr>
    </w:lvl>
  </w:abstractNum>
  <w:num w:numId="1" w16cid:durableId="785538142">
    <w:abstractNumId w:val="1"/>
  </w:num>
  <w:num w:numId="2" w16cid:durableId="1722559466">
    <w:abstractNumId w:val="1"/>
  </w:num>
  <w:num w:numId="3" w16cid:durableId="1928416515">
    <w:abstractNumId w:val="1"/>
  </w:num>
  <w:num w:numId="4" w16cid:durableId="430590975">
    <w:abstractNumId w:val="1"/>
  </w:num>
  <w:num w:numId="5" w16cid:durableId="1886062869">
    <w:abstractNumId w:val="1"/>
  </w:num>
  <w:num w:numId="6" w16cid:durableId="2001544652">
    <w:abstractNumId w:val="1"/>
  </w:num>
  <w:num w:numId="7" w16cid:durableId="80950565">
    <w:abstractNumId w:val="1"/>
  </w:num>
  <w:num w:numId="8" w16cid:durableId="737094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3277895">
    <w:abstractNumId w:val="1"/>
  </w:num>
  <w:num w:numId="10" w16cid:durableId="1850755594">
    <w:abstractNumId w:val="1"/>
  </w:num>
  <w:num w:numId="11" w16cid:durableId="1755542401">
    <w:abstractNumId w:val="1"/>
  </w:num>
  <w:num w:numId="12" w16cid:durableId="789935637">
    <w:abstractNumId w:val="1"/>
  </w:num>
  <w:num w:numId="13" w16cid:durableId="64844004">
    <w:abstractNumId w:val="1"/>
  </w:num>
  <w:num w:numId="14" w16cid:durableId="2120099482">
    <w:abstractNumId w:val="2"/>
    <w:lvlOverride w:ilvl="0">
      <w:startOverride w:val="1"/>
    </w:lvlOverride>
  </w:num>
  <w:num w:numId="15" w16cid:durableId="233979380">
    <w:abstractNumId w:val="0"/>
  </w:num>
  <w:num w:numId="16" w16cid:durableId="1050307144">
    <w:abstractNumId w:val="1"/>
  </w:num>
  <w:num w:numId="17" w16cid:durableId="66023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33"/>
    <w:rsid w:val="00000F1A"/>
    <w:rsid w:val="00001B18"/>
    <w:rsid w:val="000030EF"/>
    <w:rsid w:val="000057C2"/>
    <w:rsid w:val="00007FBE"/>
    <w:rsid w:val="000175AD"/>
    <w:rsid w:val="00022CFA"/>
    <w:rsid w:val="0002436E"/>
    <w:rsid w:val="00046D95"/>
    <w:rsid w:val="000500A6"/>
    <w:rsid w:val="00050A22"/>
    <w:rsid w:val="000547CF"/>
    <w:rsid w:val="00055E68"/>
    <w:rsid w:val="000707EE"/>
    <w:rsid w:val="00071559"/>
    <w:rsid w:val="00077BE6"/>
    <w:rsid w:val="00077CAE"/>
    <w:rsid w:val="00085E7D"/>
    <w:rsid w:val="000A0898"/>
    <w:rsid w:val="000A3E3D"/>
    <w:rsid w:val="000A3F44"/>
    <w:rsid w:val="000B24D9"/>
    <w:rsid w:val="000B5D80"/>
    <w:rsid w:val="000D34E6"/>
    <w:rsid w:val="000E1D08"/>
    <w:rsid w:val="000E2CB2"/>
    <w:rsid w:val="000E59A5"/>
    <w:rsid w:val="000F24D9"/>
    <w:rsid w:val="001024B1"/>
    <w:rsid w:val="00105BB0"/>
    <w:rsid w:val="001101E3"/>
    <w:rsid w:val="00133EFB"/>
    <w:rsid w:val="00134C1A"/>
    <w:rsid w:val="001403BD"/>
    <w:rsid w:val="001447AE"/>
    <w:rsid w:val="001467C2"/>
    <w:rsid w:val="00146F79"/>
    <w:rsid w:val="00147894"/>
    <w:rsid w:val="00151130"/>
    <w:rsid w:val="00152B7E"/>
    <w:rsid w:val="00153CF6"/>
    <w:rsid w:val="001653BB"/>
    <w:rsid w:val="00197A91"/>
    <w:rsid w:val="001A4D52"/>
    <w:rsid w:val="001C6581"/>
    <w:rsid w:val="001C7B2A"/>
    <w:rsid w:val="001D5929"/>
    <w:rsid w:val="001E06E9"/>
    <w:rsid w:val="001E103B"/>
    <w:rsid w:val="001E434D"/>
    <w:rsid w:val="001E4981"/>
    <w:rsid w:val="001E506D"/>
    <w:rsid w:val="001F55AA"/>
    <w:rsid w:val="00201E9A"/>
    <w:rsid w:val="00204E88"/>
    <w:rsid w:val="00207BB5"/>
    <w:rsid w:val="00211FCA"/>
    <w:rsid w:val="00213235"/>
    <w:rsid w:val="00226AB5"/>
    <w:rsid w:val="002353F6"/>
    <w:rsid w:val="00237F76"/>
    <w:rsid w:val="00246ED0"/>
    <w:rsid w:val="00262150"/>
    <w:rsid w:val="00275891"/>
    <w:rsid w:val="00285998"/>
    <w:rsid w:val="00286235"/>
    <w:rsid w:val="002949FA"/>
    <w:rsid w:val="00296658"/>
    <w:rsid w:val="002968B0"/>
    <w:rsid w:val="002A31EB"/>
    <w:rsid w:val="002A46F4"/>
    <w:rsid w:val="002A6781"/>
    <w:rsid w:val="002B4CBC"/>
    <w:rsid w:val="002D57CA"/>
    <w:rsid w:val="002E3EDB"/>
    <w:rsid w:val="002E4073"/>
    <w:rsid w:val="0031068A"/>
    <w:rsid w:val="00312452"/>
    <w:rsid w:val="003128D7"/>
    <w:rsid w:val="003228A0"/>
    <w:rsid w:val="00325D71"/>
    <w:rsid w:val="00330121"/>
    <w:rsid w:val="003328C3"/>
    <w:rsid w:val="00337A7C"/>
    <w:rsid w:val="003471F4"/>
    <w:rsid w:val="00350AE4"/>
    <w:rsid w:val="0036324D"/>
    <w:rsid w:val="00365D43"/>
    <w:rsid w:val="00372527"/>
    <w:rsid w:val="003806AA"/>
    <w:rsid w:val="003859F0"/>
    <w:rsid w:val="00393B10"/>
    <w:rsid w:val="003945A5"/>
    <w:rsid w:val="0039522B"/>
    <w:rsid w:val="003A0E83"/>
    <w:rsid w:val="003C3708"/>
    <w:rsid w:val="003D4222"/>
    <w:rsid w:val="003E2349"/>
    <w:rsid w:val="003E5F7D"/>
    <w:rsid w:val="003F03B5"/>
    <w:rsid w:val="003F6D85"/>
    <w:rsid w:val="00401009"/>
    <w:rsid w:val="00410B62"/>
    <w:rsid w:val="004310DE"/>
    <w:rsid w:val="00434EC9"/>
    <w:rsid w:val="004517E2"/>
    <w:rsid w:val="00473051"/>
    <w:rsid w:val="004748BC"/>
    <w:rsid w:val="00475D60"/>
    <w:rsid w:val="0047660E"/>
    <w:rsid w:val="00497CD6"/>
    <w:rsid w:val="004B4AAD"/>
    <w:rsid w:val="004C6CCA"/>
    <w:rsid w:val="004D416C"/>
    <w:rsid w:val="004D6EBE"/>
    <w:rsid w:val="004D766F"/>
    <w:rsid w:val="004D7BB4"/>
    <w:rsid w:val="004E3EB1"/>
    <w:rsid w:val="004E3EB8"/>
    <w:rsid w:val="0050486D"/>
    <w:rsid w:val="00536B7D"/>
    <w:rsid w:val="005426EC"/>
    <w:rsid w:val="005516C3"/>
    <w:rsid w:val="00556D07"/>
    <w:rsid w:val="00564DBA"/>
    <w:rsid w:val="00570829"/>
    <w:rsid w:val="00582764"/>
    <w:rsid w:val="0058327C"/>
    <w:rsid w:val="0058483E"/>
    <w:rsid w:val="00593F3D"/>
    <w:rsid w:val="00595FE4"/>
    <w:rsid w:val="00597153"/>
    <w:rsid w:val="005973A5"/>
    <w:rsid w:val="005A3B66"/>
    <w:rsid w:val="005C6ADC"/>
    <w:rsid w:val="005D58FF"/>
    <w:rsid w:val="005E53D6"/>
    <w:rsid w:val="005F10EA"/>
    <w:rsid w:val="005F5859"/>
    <w:rsid w:val="005F5DBC"/>
    <w:rsid w:val="005F644F"/>
    <w:rsid w:val="005F6B62"/>
    <w:rsid w:val="00611BE9"/>
    <w:rsid w:val="00621081"/>
    <w:rsid w:val="0062160B"/>
    <w:rsid w:val="00622537"/>
    <w:rsid w:val="006273BB"/>
    <w:rsid w:val="006431AC"/>
    <w:rsid w:val="00643AAC"/>
    <w:rsid w:val="00653AA7"/>
    <w:rsid w:val="0066526D"/>
    <w:rsid w:val="00690923"/>
    <w:rsid w:val="00691186"/>
    <w:rsid w:val="0069396D"/>
    <w:rsid w:val="006A3865"/>
    <w:rsid w:val="006B1970"/>
    <w:rsid w:val="006B76AD"/>
    <w:rsid w:val="006C7655"/>
    <w:rsid w:val="006E3FBA"/>
    <w:rsid w:val="006E6CE9"/>
    <w:rsid w:val="006F2BBE"/>
    <w:rsid w:val="006F34A0"/>
    <w:rsid w:val="00703A8C"/>
    <w:rsid w:val="00703AED"/>
    <w:rsid w:val="00706ABD"/>
    <w:rsid w:val="00710AAD"/>
    <w:rsid w:val="007124DC"/>
    <w:rsid w:val="00717739"/>
    <w:rsid w:val="007201A8"/>
    <w:rsid w:val="0072295E"/>
    <w:rsid w:val="00727103"/>
    <w:rsid w:val="007335E0"/>
    <w:rsid w:val="00740C60"/>
    <w:rsid w:val="00741294"/>
    <w:rsid w:val="007421B1"/>
    <w:rsid w:val="007463DF"/>
    <w:rsid w:val="00747CA4"/>
    <w:rsid w:val="00747D49"/>
    <w:rsid w:val="0075048C"/>
    <w:rsid w:val="00767B44"/>
    <w:rsid w:val="00780694"/>
    <w:rsid w:val="00797033"/>
    <w:rsid w:val="007A1B0A"/>
    <w:rsid w:val="007A5EBA"/>
    <w:rsid w:val="007B7BBD"/>
    <w:rsid w:val="007B7D42"/>
    <w:rsid w:val="007B7E75"/>
    <w:rsid w:val="007C3DEA"/>
    <w:rsid w:val="007C6E7E"/>
    <w:rsid w:val="007E138B"/>
    <w:rsid w:val="0080418A"/>
    <w:rsid w:val="00814104"/>
    <w:rsid w:val="00820DEB"/>
    <w:rsid w:val="008211D8"/>
    <w:rsid w:val="008241B6"/>
    <w:rsid w:val="00824D49"/>
    <w:rsid w:val="00827C72"/>
    <w:rsid w:val="00840F3A"/>
    <w:rsid w:val="00856305"/>
    <w:rsid w:val="00862B2C"/>
    <w:rsid w:val="00862C07"/>
    <w:rsid w:val="008637A5"/>
    <w:rsid w:val="0087114C"/>
    <w:rsid w:val="0087160A"/>
    <w:rsid w:val="008819F7"/>
    <w:rsid w:val="00885E93"/>
    <w:rsid w:val="008A2C24"/>
    <w:rsid w:val="008A321A"/>
    <w:rsid w:val="008C637D"/>
    <w:rsid w:val="008D04BB"/>
    <w:rsid w:val="008D7D6B"/>
    <w:rsid w:val="008E2A83"/>
    <w:rsid w:val="008F02C8"/>
    <w:rsid w:val="008F1E86"/>
    <w:rsid w:val="008F6CA1"/>
    <w:rsid w:val="0090797A"/>
    <w:rsid w:val="00910964"/>
    <w:rsid w:val="00910AAB"/>
    <w:rsid w:val="00916B67"/>
    <w:rsid w:val="00923584"/>
    <w:rsid w:val="00927D39"/>
    <w:rsid w:val="0094362B"/>
    <w:rsid w:val="009474FC"/>
    <w:rsid w:val="00951B4B"/>
    <w:rsid w:val="00953603"/>
    <w:rsid w:val="00957929"/>
    <w:rsid w:val="00973204"/>
    <w:rsid w:val="009804A0"/>
    <w:rsid w:val="00984A93"/>
    <w:rsid w:val="00997FD8"/>
    <w:rsid w:val="009A0839"/>
    <w:rsid w:val="009B5991"/>
    <w:rsid w:val="009C53EB"/>
    <w:rsid w:val="009C73CE"/>
    <w:rsid w:val="009D085B"/>
    <w:rsid w:val="009D3FDF"/>
    <w:rsid w:val="009D69E4"/>
    <w:rsid w:val="009E2CDD"/>
    <w:rsid w:val="009E3C56"/>
    <w:rsid w:val="009F4D63"/>
    <w:rsid w:val="009F4ECD"/>
    <w:rsid w:val="009F6CF6"/>
    <w:rsid w:val="009F6E99"/>
    <w:rsid w:val="00A009C2"/>
    <w:rsid w:val="00A11F18"/>
    <w:rsid w:val="00A21AAD"/>
    <w:rsid w:val="00A25503"/>
    <w:rsid w:val="00A365DD"/>
    <w:rsid w:val="00A46C35"/>
    <w:rsid w:val="00A47009"/>
    <w:rsid w:val="00A6012E"/>
    <w:rsid w:val="00A629AC"/>
    <w:rsid w:val="00A63A52"/>
    <w:rsid w:val="00A71523"/>
    <w:rsid w:val="00A730F2"/>
    <w:rsid w:val="00A743B9"/>
    <w:rsid w:val="00A76AD8"/>
    <w:rsid w:val="00A76C8E"/>
    <w:rsid w:val="00A81CF8"/>
    <w:rsid w:val="00A82ABC"/>
    <w:rsid w:val="00AA255E"/>
    <w:rsid w:val="00AB46CA"/>
    <w:rsid w:val="00AB48FC"/>
    <w:rsid w:val="00AD5DE7"/>
    <w:rsid w:val="00AE0046"/>
    <w:rsid w:val="00AE6ABB"/>
    <w:rsid w:val="00B06D36"/>
    <w:rsid w:val="00B42D6F"/>
    <w:rsid w:val="00B55249"/>
    <w:rsid w:val="00B609D4"/>
    <w:rsid w:val="00B620BA"/>
    <w:rsid w:val="00B854F5"/>
    <w:rsid w:val="00B85D34"/>
    <w:rsid w:val="00B86646"/>
    <w:rsid w:val="00BA6D05"/>
    <w:rsid w:val="00BB557F"/>
    <w:rsid w:val="00BD0041"/>
    <w:rsid w:val="00BD3027"/>
    <w:rsid w:val="00BF6BC3"/>
    <w:rsid w:val="00C00CEA"/>
    <w:rsid w:val="00C01BE0"/>
    <w:rsid w:val="00C13881"/>
    <w:rsid w:val="00C5237E"/>
    <w:rsid w:val="00C569F6"/>
    <w:rsid w:val="00C85470"/>
    <w:rsid w:val="00C90173"/>
    <w:rsid w:val="00C94194"/>
    <w:rsid w:val="00C96020"/>
    <w:rsid w:val="00C97246"/>
    <w:rsid w:val="00CA57E7"/>
    <w:rsid w:val="00CB263D"/>
    <w:rsid w:val="00CB3442"/>
    <w:rsid w:val="00CC1EF9"/>
    <w:rsid w:val="00CE49EB"/>
    <w:rsid w:val="00CE5F3F"/>
    <w:rsid w:val="00D07DC3"/>
    <w:rsid w:val="00D1698A"/>
    <w:rsid w:val="00D21669"/>
    <w:rsid w:val="00D334E4"/>
    <w:rsid w:val="00D34C0F"/>
    <w:rsid w:val="00D41F9A"/>
    <w:rsid w:val="00D524D9"/>
    <w:rsid w:val="00D70719"/>
    <w:rsid w:val="00D716F3"/>
    <w:rsid w:val="00D721C9"/>
    <w:rsid w:val="00D8622E"/>
    <w:rsid w:val="00D93130"/>
    <w:rsid w:val="00D951D5"/>
    <w:rsid w:val="00D977A3"/>
    <w:rsid w:val="00DA12F1"/>
    <w:rsid w:val="00DA19F8"/>
    <w:rsid w:val="00DA2C4A"/>
    <w:rsid w:val="00DC04C1"/>
    <w:rsid w:val="00DD00A4"/>
    <w:rsid w:val="00DD1B19"/>
    <w:rsid w:val="00DD3112"/>
    <w:rsid w:val="00DF03D5"/>
    <w:rsid w:val="00DF231F"/>
    <w:rsid w:val="00DF37CF"/>
    <w:rsid w:val="00E02FD9"/>
    <w:rsid w:val="00E05610"/>
    <w:rsid w:val="00E11239"/>
    <w:rsid w:val="00E14A3B"/>
    <w:rsid w:val="00E15159"/>
    <w:rsid w:val="00E168DF"/>
    <w:rsid w:val="00E17320"/>
    <w:rsid w:val="00E24F8C"/>
    <w:rsid w:val="00E25A9F"/>
    <w:rsid w:val="00E27FAA"/>
    <w:rsid w:val="00E3482E"/>
    <w:rsid w:val="00E41330"/>
    <w:rsid w:val="00E74F3D"/>
    <w:rsid w:val="00E90A0E"/>
    <w:rsid w:val="00E96813"/>
    <w:rsid w:val="00EA7ECB"/>
    <w:rsid w:val="00EB5233"/>
    <w:rsid w:val="00EB60A3"/>
    <w:rsid w:val="00ED489C"/>
    <w:rsid w:val="00EE68A7"/>
    <w:rsid w:val="00EF20C3"/>
    <w:rsid w:val="00EF2148"/>
    <w:rsid w:val="00F0491B"/>
    <w:rsid w:val="00F06837"/>
    <w:rsid w:val="00F27D30"/>
    <w:rsid w:val="00F322C8"/>
    <w:rsid w:val="00F35FC9"/>
    <w:rsid w:val="00F52655"/>
    <w:rsid w:val="00F556FF"/>
    <w:rsid w:val="00F55CC0"/>
    <w:rsid w:val="00F63388"/>
    <w:rsid w:val="00F6395A"/>
    <w:rsid w:val="00F65955"/>
    <w:rsid w:val="00F6639C"/>
    <w:rsid w:val="00F734A2"/>
    <w:rsid w:val="00F737E4"/>
    <w:rsid w:val="00F77F46"/>
    <w:rsid w:val="00F96B9F"/>
    <w:rsid w:val="00FA4AB8"/>
    <w:rsid w:val="00FB6BF7"/>
    <w:rsid w:val="00FB7690"/>
    <w:rsid w:val="00FC1A9A"/>
    <w:rsid w:val="00FD5ACF"/>
    <w:rsid w:val="00FE0394"/>
    <w:rsid w:val="00FF6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63603"/>
  <w15:chartTrackingRefBased/>
  <w15:docId w15:val="{679CB15E-889F-44DA-A372-42EEF5AB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B0A"/>
    <w:pPr>
      <w:spacing w:after="0" w:line="240" w:lineRule="auto"/>
      <w:ind w:left="1440"/>
    </w:pPr>
    <w:rPr>
      <w:rFonts w:ascii="Arial" w:hAnsi="Arial" w:cs="Arial"/>
    </w:rPr>
  </w:style>
  <w:style w:type="paragraph" w:styleId="Nadpis1">
    <w:name w:val="heading 1"/>
    <w:basedOn w:val="Normln"/>
    <w:next w:val="Normln"/>
    <w:link w:val="Nadpis1Char"/>
    <w:uiPriority w:val="9"/>
    <w:qFormat/>
    <w:rsid w:val="002E40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A1B0A"/>
    <w:pPr>
      <w:keepNext/>
      <w:keepLines/>
      <w:numPr>
        <w:numId w:val="1"/>
      </w:numPr>
      <w:jc w:val="center"/>
      <w:outlineLvl w:val="1"/>
    </w:pPr>
    <w:rPr>
      <w:rFonts w:eastAsia="Times New Roman"/>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1B4B"/>
    <w:pPr>
      <w:tabs>
        <w:tab w:val="center" w:pos="4536"/>
        <w:tab w:val="right" w:pos="9072"/>
      </w:tabs>
    </w:pPr>
  </w:style>
  <w:style w:type="character" w:customStyle="1" w:styleId="ZhlavChar">
    <w:name w:val="Záhlaví Char"/>
    <w:basedOn w:val="Standardnpsmoodstavce"/>
    <w:link w:val="Zhlav"/>
    <w:uiPriority w:val="99"/>
    <w:rsid w:val="00951B4B"/>
  </w:style>
  <w:style w:type="paragraph" w:styleId="Zpat">
    <w:name w:val="footer"/>
    <w:basedOn w:val="Normln"/>
    <w:link w:val="ZpatChar"/>
    <w:uiPriority w:val="99"/>
    <w:unhideWhenUsed/>
    <w:rsid w:val="00951B4B"/>
    <w:pPr>
      <w:tabs>
        <w:tab w:val="center" w:pos="4536"/>
        <w:tab w:val="right" w:pos="9072"/>
      </w:tabs>
    </w:pPr>
  </w:style>
  <w:style w:type="character" w:customStyle="1" w:styleId="ZpatChar">
    <w:name w:val="Zápatí Char"/>
    <w:basedOn w:val="Standardnpsmoodstavce"/>
    <w:link w:val="Zpat"/>
    <w:uiPriority w:val="99"/>
    <w:rsid w:val="00951B4B"/>
  </w:style>
  <w:style w:type="paragraph" w:styleId="Textbubliny">
    <w:name w:val="Balloon Text"/>
    <w:basedOn w:val="Normln"/>
    <w:link w:val="TextbublinyChar"/>
    <w:uiPriority w:val="99"/>
    <w:semiHidden/>
    <w:unhideWhenUsed/>
    <w:rsid w:val="00DA2C4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C4A"/>
    <w:rPr>
      <w:rFonts w:ascii="Segoe UI" w:hAnsi="Segoe UI" w:cs="Segoe UI"/>
      <w:sz w:val="18"/>
      <w:szCs w:val="18"/>
    </w:rPr>
  </w:style>
  <w:style w:type="paragraph" w:styleId="Revize">
    <w:name w:val="Revision"/>
    <w:hidden/>
    <w:uiPriority w:val="99"/>
    <w:semiHidden/>
    <w:rsid w:val="00E17320"/>
    <w:pPr>
      <w:spacing w:after="0" w:line="240" w:lineRule="auto"/>
    </w:pPr>
  </w:style>
  <w:style w:type="character" w:styleId="Odkaznakoment">
    <w:name w:val="annotation reference"/>
    <w:basedOn w:val="Standardnpsmoodstavce"/>
    <w:uiPriority w:val="99"/>
    <w:semiHidden/>
    <w:unhideWhenUsed/>
    <w:rsid w:val="00706ABD"/>
    <w:rPr>
      <w:sz w:val="16"/>
      <w:szCs w:val="16"/>
    </w:rPr>
  </w:style>
  <w:style w:type="paragraph" w:styleId="Textkomente">
    <w:name w:val="annotation text"/>
    <w:basedOn w:val="Normln"/>
    <w:link w:val="TextkomenteChar"/>
    <w:uiPriority w:val="99"/>
    <w:unhideWhenUsed/>
    <w:rsid w:val="00706ABD"/>
    <w:rPr>
      <w:sz w:val="20"/>
      <w:szCs w:val="20"/>
    </w:rPr>
  </w:style>
  <w:style w:type="character" w:customStyle="1" w:styleId="TextkomenteChar">
    <w:name w:val="Text komentáře Char"/>
    <w:basedOn w:val="Standardnpsmoodstavce"/>
    <w:link w:val="Textkomente"/>
    <w:uiPriority w:val="99"/>
    <w:rsid w:val="00706ABD"/>
    <w:rPr>
      <w:sz w:val="20"/>
      <w:szCs w:val="20"/>
    </w:rPr>
  </w:style>
  <w:style w:type="paragraph" w:styleId="Pedmtkomente">
    <w:name w:val="annotation subject"/>
    <w:basedOn w:val="Textkomente"/>
    <w:next w:val="Textkomente"/>
    <w:link w:val="PedmtkomenteChar"/>
    <w:uiPriority w:val="99"/>
    <w:semiHidden/>
    <w:unhideWhenUsed/>
    <w:rsid w:val="00706ABD"/>
    <w:rPr>
      <w:b/>
      <w:bCs/>
    </w:rPr>
  </w:style>
  <w:style w:type="character" w:customStyle="1" w:styleId="PedmtkomenteChar">
    <w:name w:val="Předmět komentáře Char"/>
    <w:basedOn w:val="TextkomenteChar"/>
    <w:link w:val="Pedmtkomente"/>
    <w:uiPriority w:val="99"/>
    <w:semiHidden/>
    <w:rsid w:val="00706ABD"/>
    <w:rPr>
      <w:b/>
      <w:bCs/>
      <w:sz w:val="20"/>
      <w:szCs w:val="20"/>
    </w:rPr>
  </w:style>
  <w:style w:type="paragraph" w:styleId="Textpoznpodarou">
    <w:name w:val="footnote text"/>
    <w:basedOn w:val="Normln"/>
    <w:link w:val="TextpoznpodarouChar"/>
    <w:uiPriority w:val="99"/>
    <w:unhideWhenUsed/>
    <w:rsid w:val="00B06D36"/>
    <w:rPr>
      <w:sz w:val="20"/>
      <w:szCs w:val="20"/>
    </w:rPr>
  </w:style>
  <w:style w:type="character" w:customStyle="1" w:styleId="TextpoznpodarouChar">
    <w:name w:val="Text pozn. pod čarou Char"/>
    <w:basedOn w:val="Standardnpsmoodstavce"/>
    <w:link w:val="Textpoznpodarou"/>
    <w:uiPriority w:val="99"/>
    <w:rsid w:val="00B06D36"/>
    <w:rPr>
      <w:sz w:val="20"/>
      <w:szCs w:val="20"/>
    </w:rPr>
  </w:style>
  <w:style w:type="character" w:styleId="Znakapoznpodarou">
    <w:name w:val="footnote reference"/>
    <w:basedOn w:val="Standardnpsmoodstavce"/>
    <w:uiPriority w:val="99"/>
    <w:semiHidden/>
    <w:unhideWhenUsed/>
    <w:rsid w:val="00B06D36"/>
    <w:rPr>
      <w:vertAlign w:val="superscript"/>
    </w:rPr>
  </w:style>
  <w:style w:type="paragraph" w:styleId="Odstavecseseznamem">
    <w:name w:val="List Paragraph"/>
    <w:basedOn w:val="Normln"/>
    <w:uiPriority w:val="34"/>
    <w:qFormat/>
    <w:rsid w:val="00A82ABC"/>
    <w:pPr>
      <w:numPr>
        <w:ilvl w:val="1"/>
        <w:numId w:val="1"/>
      </w:numPr>
      <w:ind w:left="357" w:hanging="357"/>
      <w:contextualSpacing/>
      <w:jc w:val="both"/>
    </w:pPr>
    <w:rPr>
      <w:lang w:eastAsia="cs-CZ"/>
    </w:rPr>
  </w:style>
  <w:style w:type="character" w:customStyle="1" w:styleId="Nadpis2Char">
    <w:name w:val="Nadpis 2 Char"/>
    <w:basedOn w:val="Standardnpsmoodstavce"/>
    <w:link w:val="Nadpis2"/>
    <w:uiPriority w:val="9"/>
    <w:rsid w:val="007A1B0A"/>
    <w:rPr>
      <w:rFonts w:ascii="Arial" w:eastAsia="Times New Roman" w:hAnsi="Arial" w:cs="Arial"/>
      <w:b/>
      <w:szCs w:val="26"/>
    </w:rPr>
  </w:style>
  <w:style w:type="character" w:styleId="Hypertextovodkaz">
    <w:name w:val="Hyperlink"/>
    <w:basedOn w:val="Standardnpsmoodstavce"/>
    <w:uiPriority w:val="99"/>
    <w:unhideWhenUsed/>
    <w:rsid w:val="003471F4"/>
    <w:rPr>
      <w:color w:val="0563C1" w:themeColor="hyperlink"/>
      <w:u w:val="single"/>
    </w:rPr>
  </w:style>
  <w:style w:type="character" w:styleId="Sledovanodkaz">
    <w:name w:val="FollowedHyperlink"/>
    <w:basedOn w:val="Standardnpsmoodstavce"/>
    <w:uiPriority w:val="99"/>
    <w:semiHidden/>
    <w:unhideWhenUsed/>
    <w:rsid w:val="003A0E83"/>
    <w:rPr>
      <w:color w:val="954F72" w:themeColor="followedHyperlink"/>
      <w:u w:val="single"/>
    </w:rPr>
  </w:style>
  <w:style w:type="character" w:customStyle="1" w:styleId="Nadpis1Char">
    <w:name w:val="Nadpis 1 Char"/>
    <w:basedOn w:val="Standardnpsmoodstavce"/>
    <w:link w:val="Nadpis1"/>
    <w:uiPriority w:val="9"/>
    <w:rsid w:val="002E4073"/>
    <w:rPr>
      <w:rFonts w:asciiTheme="majorHAnsi" w:eastAsiaTheme="majorEastAsia" w:hAnsiTheme="majorHAnsi" w:cstheme="majorBidi"/>
      <w:color w:val="2E74B5" w:themeColor="accent1" w:themeShade="BF"/>
      <w:sz w:val="32"/>
      <w:szCs w:val="32"/>
    </w:rPr>
  </w:style>
  <w:style w:type="paragraph" w:styleId="Zkladntext">
    <w:name w:val="Body Text"/>
    <w:basedOn w:val="Normln"/>
    <w:link w:val="ZkladntextChar"/>
    <w:semiHidden/>
    <w:unhideWhenUsed/>
    <w:rsid w:val="002E4073"/>
    <w:pPr>
      <w:ind w:left="0"/>
      <w:jc w:val="both"/>
    </w:pPr>
    <w:rPr>
      <w:rFonts w:eastAsia="Times New Roman" w:cs="Times New Roman"/>
      <w:sz w:val="24"/>
      <w:szCs w:val="20"/>
      <w:lang w:eastAsia="cs-CZ"/>
    </w:rPr>
  </w:style>
  <w:style w:type="character" w:customStyle="1" w:styleId="ZkladntextChar">
    <w:name w:val="Základní text Char"/>
    <w:basedOn w:val="Standardnpsmoodstavce"/>
    <w:link w:val="Zkladntext"/>
    <w:semiHidden/>
    <w:rsid w:val="002E4073"/>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CEFF-0DAF-488D-8FAD-52D6134DD1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4862B1-F950-4B6E-AD5C-63EFCF9CF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DD5729-CD63-4E54-8881-99DBF224D01C}">
  <ds:schemaRefs>
    <ds:schemaRef ds:uri="http://schemas.microsoft.com/sharepoint/v3/contenttype/forms"/>
  </ds:schemaRefs>
</ds:datastoreItem>
</file>

<file path=customXml/itemProps4.xml><?xml version="1.0" encoding="utf-8"?>
<ds:datastoreItem xmlns:ds="http://schemas.openxmlformats.org/officeDocument/2006/customXml" ds:itemID="{60FD207E-0951-48EE-B270-D1A79438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3989</Words>
  <Characters>23538</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Dagmar</dc:creator>
  <cp:keywords/>
  <dc:description/>
  <cp:lastModifiedBy>Starý Jakub</cp:lastModifiedBy>
  <cp:revision>3</cp:revision>
  <cp:lastPrinted>2026-03-11T06:29:00Z</cp:lastPrinted>
  <dcterms:created xsi:type="dcterms:W3CDTF">2026-03-11T06:30:00Z</dcterms:created>
  <dcterms:modified xsi:type="dcterms:W3CDTF">2026-05-13T09:40:00Z</dcterms:modified>
</cp:coreProperties>
</file>