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899" w:rsidRPr="007B705B" w:rsidRDefault="008F6899" w:rsidP="00363CD1">
      <w:pPr>
        <w:rPr>
          <w:rFonts w:ascii="Calibri" w:hAnsi="Calibri" w:cs="Calibri"/>
          <w:b/>
          <w:sz w:val="28"/>
          <w:szCs w:val="28"/>
          <w:u w:val="single"/>
        </w:rPr>
      </w:pPr>
      <w:r w:rsidRPr="007B705B">
        <w:rPr>
          <w:rFonts w:ascii="Calibri" w:hAnsi="Calibri" w:cs="Calibri"/>
          <w:b/>
          <w:sz w:val="28"/>
          <w:szCs w:val="28"/>
          <w:u w:val="single"/>
        </w:rPr>
        <w:t>ROK 2015</w:t>
      </w:r>
    </w:p>
    <w:p w:rsidR="005A4F54" w:rsidRPr="007B705B" w:rsidRDefault="00363CD1" w:rsidP="00363CD1">
      <w:pPr>
        <w:rPr>
          <w:rFonts w:ascii="Calibri" w:hAnsi="Calibri" w:cs="Calibri"/>
          <w:b/>
          <w:sz w:val="28"/>
          <w:szCs w:val="28"/>
        </w:rPr>
      </w:pPr>
      <w:r w:rsidRPr="007B705B">
        <w:rPr>
          <w:rFonts w:ascii="Calibri" w:hAnsi="Calibri" w:cs="Calibri"/>
          <w:b/>
          <w:sz w:val="28"/>
          <w:szCs w:val="28"/>
        </w:rPr>
        <w:t>PŘEDNÁŠKY</w:t>
      </w:r>
    </w:p>
    <w:p w:rsidR="006B6549" w:rsidRPr="006B6549" w:rsidRDefault="006B6549" w:rsidP="00363CD1">
      <w:pPr>
        <w:rPr>
          <w:rFonts w:ascii="Calibri" w:hAnsi="Calibri" w:cs="Calibri"/>
          <w:b/>
        </w:rPr>
      </w:pPr>
    </w:p>
    <w:p w:rsidR="00363CD1" w:rsidRPr="005A4F54" w:rsidRDefault="00363CD1" w:rsidP="00363CD1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>DAŇ</w:t>
      </w:r>
      <w:r w:rsidRPr="0026514A">
        <w:rPr>
          <w:rFonts w:ascii="Calibri" w:hAnsi="Calibri" w:cs="Calibri"/>
          <w:sz w:val="22"/>
          <w:szCs w:val="22"/>
        </w:rPr>
        <w:t>OVÁ B.: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Angioedém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:rsidR="00363CD1" w:rsidRPr="0026514A" w:rsidRDefault="00363CD1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Odborný seminář lékařů DVO, FN Brno, 27. 1. 2015.</w:t>
      </w:r>
    </w:p>
    <w:p w:rsidR="00363CD1" w:rsidRPr="001C7156" w:rsidRDefault="00363CD1" w:rsidP="00363CD1">
      <w:pPr>
        <w:rPr>
          <w:rFonts w:ascii="Calibri" w:hAnsi="Calibri" w:cs="Calibri"/>
          <w:sz w:val="22"/>
          <w:szCs w:val="22"/>
          <w:u w:val="single"/>
        </w:rPr>
      </w:pPr>
    </w:p>
    <w:p w:rsidR="00363CD1" w:rsidRPr="001C7156" w:rsidRDefault="00363CD1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 w:rsidRPr="0015234B">
        <w:rPr>
          <w:rFonts w:ascii="Calibri" w:hAnsi="Calibri" w:cs="Calibri"/>
          <w:caps/>
          <w:snapToGrid w:val="0"/>
          <w:color w:val="000000"/>
          <w:sz w:val="22"/>
          <w:szCs w:val="22"/>
        </w:rPr>
        <w:t>Faustmannová O.:</w:t>
      </w:r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 xml:space="preserve"> Obtížně diferencovatelné onemocnění pojiva</w:t>
      </w:r>
      <w:r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 xml:space="preserve">- kazuistika. </w:t>
      </w:r>
    </w:p>
    <w:p w:rsidR="00363CD1" w:rsidRPr="001C7156" w:rsidRDefault="00363CD1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>1. národní kongres „Vzácné kožní nemoci. Praha, 17. -18. 4. 2015</w:t>
      </w:r>
      <w:r>
        <w:rPr>
          <w:rFonts w:ascii="Calibri" w:hAnsi="Calibri" w:cs="Calibri"/>
          <w:snapToGrid w:val="0"/>
          <w:color w:val="000000"/>
          <w:sz w:val="22"/>
          <w:szCs w:val="22"/>
        </w:rPr>
        <w:t>.</w:t>
      </w:r>
    </w:p>
    <w:p w:rsidR="005A4F54" w:rsidRDefault="005A4F54" w:rsidP="00363CD1">
      <w:pPr>
        <w:rPr>
          <w:rFonts w:ascii="Calibri" w:hAnsi="Calibri" w:cs="Calibri"/>
          <w:b/>
          <w:sz w:val="22"/>
          <w:szCs w:val="22"/>
        </w:rPr>
      </w:pPr>
    </w:p>
    <w:p w:rsidR="00363CD1" w:rsidRPr="001C7156" w:rsidRDefault="00363CD1" w:rsidP="00363CD1">
      <w:pPr>
        <w:rPr>
          <w:rFonts w:ascii="Calibri" w:hAnsi="Calibri" w:cs="Calibri"/>
          <w:sz w:val="22"/>
          <w:szCs w:val="22"/>
        </w:rPr>
      </w:pPr>
      <w:r w:rsidRPr="0015234B">
        <w:rPr>
          <w:rFonts w:ascii="Calibri" w:hAnsi="Calibri" w:cs="Calibri"/>
          <w:caps/>
          <w:sz w:val="22"/>
          <w:szCs w:val="22"/>
        </w:rPr>
        <w:t>Faustmannová O.:</w:t>
      </w:r>
      <w:r w:rsidRPr="001C715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C7156">
        <w:rPr>
          <w:rFonts w:ascii="Calibri" w:hAnsi="Calibri" w:cs="Calibri"/>
          <w:sz w:val="22"/>
          <w:szCs w:val="22"/>
        </w:rPr>
        <w:t>Stelara</w:t>
      </w:r>
      <w:proofErr w:type="spellEnd"/>
      <w:r w:rsidRPr="001C7156">
        <w:rPr>
          <w:rFonts w:ascii="Calibri" w:hAnsi="Calibri" w:cs="Calibri"/>
          <w:sz w:val="22"/>
          <w:szCs w:val="22"/>
        </w:rPr>
        <w:t xml:space="preserve"> a proč v terapii právě ona.</w:t>
      </w:r>
    </w:p>
    <w:p w:rsidR="00363CD1" w:rsidRPr="001C7156" w:rsidRDefault="00363CD1" w:rsidP="00363CD1">
      <w:pPr>
        <w:rPr>
          <w:rFonts w:ascii="Calibri" w:hAnsi="Calibri" w:cs="Calibri"/>
          <w:sz w:val="22"/>
          <w:szCs w:val="22"/>
        </w:rPr>
      </w:pPr>
      <w:r w:rsidRPr="001C7156">
        <w:rPr>
          <w:rFonts w:ascii="Calibri" w:hAnsi="Calibri" w:cs="Calibri"/>
          <w:sz w:val="22"/>
          <w:szCs w:val="22"/>
        </w:rPr>
        <w:t xml:space="preserve">Školení zaměstnanců firmy </w:t>
      </w:r>
      <w:proofErr w:type="spellStart"/>
      <w:r w:rsidRPr="001C7156">
        <w:rPr>
          <w:rFonts w:ascii="Calibri" w:hAnsi="Calibri" w:cs="Calibri"/>
          <w:sz w:val="22"/>
          <w:szCs w:val="22"/>
        </w:rPr>
        <w:t>Janssen-Cilag</w:t>
      </w:r>
      <w:proofErr w:type="spellEnd"/>
      <w:r w:rsidRPr="001C7156">
        <w:rPr>
          <w:rFonts w:ascii="Calibri" w:hAnsi="Calibri" w:cs="Calibri"/>
          <w:sz w:val="22"/>
          <w:szCs w:val="22"/>
        </w:rPr>
        <w:t>, Zaječí.  3. 9. 2015</w:t>
      </w:r>
      <w:r>
        <w:rPr>
          <w:rFonts w:ascii="Calibri" w:hAnsi="Calibri" w:cs="Calibri"/>
          <w:sz w:val="22"/>
          <w:szCs w:val="22"/>
        </w:rPr>
        <w:t>.</w:t>
      </w:r>
    </w:p>
    <w:p w:rsidR="005A4F54" w:rsidRDefault="005A4F54" w:rsidP="00363CD1">
      <w:pPr>
        <w:rPr>
          <w:rFonts w:ascii="Calibri" w:hAnsi="Calibri" w:cs="Calibri"/>
          <w:sz w:val="22"/>
          <w:szCs w:val="22"/>
        </w:rPr>
      </w:pPr>
    </w:p>
    <w:p w:rsidR="00363CD1" w:rsidRPr="001C7156" w:rsidRDefault="00363CD1" w:rsidP="00363CD1">
      <w:pPr>
        <w:rPr>
          <w:rFonts w:ascii="Calibri" w:hAnsi="Calibri" w:cs="Calibri"/>
          <w:sz w:val="22"/>
          <w:szCs w:val="22"/>
        </w:rPr>
      </w:pPr>
      <w:r w:rsidRPr="0015234B">
        <w:rPr>
          <w:rFonts w:ascii="Calibri" w:hAnsi="Calibri" w:cs="Calibri"/>
          <w:caps/>
          <w:sz w:val="22"/>
          <w:szCs w:val="22"/>
        </w:rPr>
        <w:t>Faustmannová O.</w:t>
      </w:r>
      <w:r w:rsidRPr="001C7156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1C7156">
        <w:rPr>
          <w:rFonts w:ascii="Calibri" w:hAnsi="Calibri" w:cs="Calibri"/>
          <w:sz w:val="22"/>
          <w:szCs w:val="22"/>
        </w:rPr>
        <w:t>Etanercept</w:t>
      </w:r>
      <w:proofErr w:type="spellEnd"/>
      <w:r w:rsidRPr="001C7156">
        <w:rPr>
          <w:rFonts w:ascii="Calibri" w:hAnsi="Calibri" w:cs="Calibri"/>
          <w:sz w:val="22"/>
          <w:szCs w:val="22"/>
        </w:rPr>
        <w:t xml:space="preserve"> v léčbě ložiskové psoriázy.</w:t>
      </w:r>
    </w:p>
    <w:p w:rsidR="00363CD1" w:rsidRPr="001C7156" w:rsidRDefault="00363CD1" w:rsidP="00363CD1">
      <w:pPr>
        <w:rPr>
          <w:rFonts w:ascii="Calibri" w:hAnsi="Calibri" w:cs="Calibri"/>
          <w:sz w:val="22"/>
          <w:szCs w:val="22"/>
        </w:rPr>
      </w:pPr>
      <w:r w:rsidRPr="001C7156">
        <w:rPr>
          <w:rFonts w:ascii="Calibri" w:hAnsi="Calibri" w:cs="Calibri"/>
          <w:sz w:val="22"/>
          <w:szCs w:val="22"/>
        </w:rPr>
        <w:t xml:space="preserve">Seminář  lékařů DVO, </w:t>
      </w:r>
      <w:proofErr w:type="gramStart"/>
      <w:r w:rsidRPr="001C7156">
        <w:rPr>
          <w:rFonts w:ascii="Calibri" w:hAnsi="Calibri" w:cs="Calibri"/>
          <w:sz w:val="22"/>
          <w:szCs w:val="22"/>
        </w:rPr>
        <w:t>1.10.2015</w:t>
      </w:r>
      <w:proofErr w:type="gramEnd"/>
      <w:r w:rsidRPr="001C7156">
        <w:rPr>
          <w:rFonts w:ascii="Calibri" w:hAnsi="Calibri" w:cs="Calibri"/>
          <w:sz w:val="22"/>
          <w:szCs w:val="22"/>
        </w:rPr>
        <w:t>, FN Brno.</w:t>
      </w:r>
    </w:p>
    <w:p w:rsidR="005A4F54" w:rsidRDefault="005A4F54" w:rsidP="00363CD1">
      <w:pPr>
        <w:rPr>
          <w:rFonts w:ascii="Calibri" w:hAnsi="Calibri" w:cs="Calibri"/>
          <w:sz w:val="22"/>
          <w:szCs w:val="22"/>
        </w:rPr>
      </w:pPr>
    </w:p>
    <w:p w:rsidR="00363CD1" w:rsidRDefault="00363CD1" w:rsidP="00363CD1">
      <w:pPr>
        <w:rPr>
          <w:rFonts w:ascii="Calibri" w:hAnsi="Calibri" w:cs="Calibri"/>
          <w:sz w:val="22"/>
          <w:szCs w:val="22"/>
        </w:rPr>
      </w:pPr>
      <w:r w:rsidRPr="0015234B">
        <w:rPr>
          <w:rFonts w:ascii="Calibri" w:hAnsi="Calibri" w:cs="Calibri"/>
          <w:caps/>
          <w:sz w:val="22"/>
          <w:szCs w:val="22"/>
        </w:rPr>
        <w:t>Faustmannová O</w:t>
      </w:r>
      <w:r w:rsidRPr="001C7156">
        <w:rPr>
          <w:rFonts w:ascii="Calibri" w:hAnsi="Calibri" w:cs="Calibri"/>
          <w:sz w:val="22"/>
          <w:szCs w:val="22"/>
        </w:rPr>
        <w:t xml:space="preserve">.: Problematika vlasů. Seminář spolku lékárníků, FN u svaté Anny. </w:t>
      </w:r>
      <w:proofErr w:type="gramStart"/>
      <w:r w:rsidRPr="001C7156">
        <w:rPr>
          <w:rFonts w:ascii="Calibri" w:hAnsi="Calibri" w:cs="Calibri"/>
          <w:sz w:val="22"/>
          <w:szCs w:val="22"/>
        </w:rPr>
        <w:t>1.10.2015</w:t>
      </w:r>
      <w:proofErr w:type="gramEnd"/>
      <w:r>
        <w:rPr>
          <w:rFonts w:ascii="Calibri" w:hAnsi="Calibri" w:cs="Calibri"/>
          <w:sz w:val="22"/>
          <w:szCs w:val="22"/>
        </w:rPr>
        <w:t>.</w:t>
      </w:r>
    </w:p>
    <w:p w:rsidR="005A4F54" w:rsidRDefault="005A4F54" w:rsidP="00363CD1">
      <w:pPr>
        <w:rPr>
          <w:rFonts w:ascii="Calibri" w:hAnsi="Calibri" w:cs="Calibri"/>
          <w:sz w:val="22"/>
          <w:szCs w:val="22"/>
        </w:rPr>
      </w:pPr>
    </w:p>
    <w:p w:rsidR="008F6899" w:rsidRDefault="008F6899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caps/>
          <w:snapToGrid w:val="0"/>
          <w:color w:val="000000"/>
          <w:sz w:val="22"/>
          <w:szCs w:val="22"/>
        </w:rPr>
        <w:t xml:space="preserve"> </w:t>
      </w:r>
      <w:r w:rsidR="00363CD1" w:rsidRPr="0015234B">
        <w:rPr>
          <w:rFonts w:ascii="Calibri" w:hAnsi="Calibri" w:cs="Calibri"/>
          <w:caps/>
          <w:snapToGrid w:val="0"/>
          <w:color w:val="000000"/>
          <w:sz w:val="22"/>
          <w:szCs w:val="22"/>
        </w:rPr>
        <w:t>Jarošíková D</w:t>
      </w:r>
      <w:r w:rsidR="00363CD1" w:rsidRPr="001C7156">
        <w:rPr>
          <w:rFonts w:ascii="Calibri" w:hAnsi="Calibri" w:cs="Calibri"/>
          <w:snapToGrid w:val="0"/>
          <w:color w:val="000000"/>
          <w:sz w:val="22"/>
          <w:szCs w:val="22"/>
        </w:rPr>
        <w:t>.: Optická koherentní tomografie – vyšetřování benigních i maligních lézí kůže</w:t>
      </w:r>
    </w:p>
    <w:p w:rsidR="00363CD1" w:rsidRDefault="00363CD1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 xml:space="preserve"> in </w:t>
      </w:r>
      <w:proofErr w:type="spellStart"/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>vivo</w:t>
      </w:r>
      <w:proofErr w:type="spellEnd"/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>.</w:t>
      </w:r>
      <w:r w:rsidR="005A4F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>VII. konference Dermatologie pro praxi. Olomouc, 29. 5. 2015</w:t>
      </w:r>
      <w:r>
        <w:rPr>
          <w:rFonts w:ascii="Calibri" w:hAnsi="Calibri" w:cs="Calibri"/>
          <w:snapToGrid w:val="0"/>
          <w:color w:val="000000"/>
          <w:sz w:val="22"/>
          <w:szCs w:val="22"/>
        </w:rPr>
        <w:t>.</w:t>
      </w:r>
    </w:p>
    <w:p w:rsidR="005A4F54" w:rsidRDefault="005A4F54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</w:p>
    <w:p w:rsidR="00363CD1" w:rsidRPr="001C7156" w:rsidRDefault="00363CD1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 xml:space="preserve">JAROŠÍKOVÁ D.: Možnosti léčby Ca </w:t>
      </w:r>
      <w:proofErr w:type="spellStart"/>
      <w:r>
        <w:rPr>
          <w:rFonts w:ascii="Calibri" w:hAnsi="Calibri" w:cs="Calibri"/>
          <w:snapToGrid w:val="0"/>
          <w:color w:val="000000"/>
          <w:sz w:val="22"/>
          <w:szCs w:val="22"/>
        </w:rPr>
        <w:t>basocellulare</w:t>
      </w:r>
      <w:proofErr w:type="spellEnd"/>
      <w:r>
        <w:rPr>
          <w:rFonts w:ascii="Calibri" w:hAnsi="Calibri" w:cs="Calibri"/>
          <w:snapToGrid w:val="0"/>
          <w:color w:val="000000"/>
          <w:sz w:val="22"/>
          <w:szCs w:val="22"/>
        </w:rPr>
        <w:t>.</w:t>
      </w:r>
      <w:r w:rsidR="005A4F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Odborný seminář lékařů DVO, FN Brno, 10. 2. 2015.</w:t>
      </w:r>
    </w:p>
    <w:p w:rsidR="005A4F54" w:rsidRDefault="005A4F54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</w:p>
    <w:p w:rsidR="00363CD1" w:rsidRPr="005A4F54" w:rsidRDefault="00363CD1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>MAUDEROVÁ M.: Detekce autoprotilátek anti-ENA.</w:t>
      </w:r>
      <w:r w:rsidR="005A4F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Odborný seminář lékařů DVO, FN Brno, 10. 11. 2015.</w:t>
      </w:r>
    </w:p>
    <w:p w:rsidR="005A4F54" w:rsidRDefault="005A4F54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</w:p>
    <w:p w:rsidR="00363CD1" w:rsidRPr="001C7156" w:rsidRDefault="00363CD1" w:rsidP="00363CD1">
      <w:pPr>
        <w:rPr>
          <w:rFonts w:ascii="Calibri" w:hAnsi="Calibri" w:cs="Calibri"/>
          <w:sz w:val="22"/>
          <w:szCs w:val="22"/>
        </w:rPr>
      </w:pPr>
      <w:r w:rsidRPr="0015234B">
        <w:rPr>
          <w:rFonts w:ascii="Calibri" w:hAnsi="Calibri" w:cs="Calibri"/>
          <w:caps/>
          <w:sz w:val="22"/>
          <w:szCs w:val="22"/>
        </w:rPr>
        <w:t>Ošmerová J</w:t>
      </w:r>
      <w:r w:rsidRPr="001C7156">
        <w:rPr>
          <w:rFonts w:ascii="Calibri" w:hAnsi="Calibri" w:cs="Calibri"/>
          <w:sz w:val="22"/>
          <w:szCs w:val="22"/>
        </w:rPr>
        <w:t>.: Psoriáza – nové možnosti léčby.</w:t>
      </w:r>
      <w:r w:rsidR="005A4F54">
        <w:rPr>
          <w:rFonts w:ascii="Calibri" w:hAnsi="Calibri" w:cs="Calibri"/>
          <w:sz w:val="22"/>
          <w:szCs w:val="22"/>
        </w:rPr>
        <w:t xml:space="preserve"> </w:t>
      </w:r>
      <w:r w:rsidRPr="001C7156">
        <w:rPr>
          <w:rFonts w:ascii="Calibri" w:hAnsi="Calibri" w:cs="Calibri"/>
          <w:sz w:val="22"/>
          <w:szCs w:val="22"/>
        </w:rPr>
        <w:t>Seminář o psoriáze pro nadační fond – pro podporu zaměstnáván</w:t>
      </w:r>
      <w:r w:rsidR="005A4F54">
        <w:rPr>
          <w:rFonts w:ascii="Calibri" w:hAnsi="Calibri" w:cs="Calibri"/>
          <w:sz w:val="22"/>
          <w:szCs w:val="22"/>
        </w:rPr>
        <w:t xml:space="preserve">í osob se zdravotním postižením. </w:t>
      </w:r>
      <w:r w:rsidR="008F6899">
        <w:rPr>
          <w:rFonts w:ascii="Calibri" w:hAnsi="Calibri" w:cs="Calibri"/>
          <w:sz w:val="22"/>
          <w:szCs w:val="22"/>
        </w:rPr>
        <w:t xml:space="preserve"> </w:t>
      </w:r>
      <w:r w:rsidRPr="001C7156">
        <w:rPr>
          <w:rFonts w:ascii="Calibri" w:hAnsi="Calibri" w:cs="Calibri"/>
          <w:sz w:val="22"/>
          <w:szCs w:val="22"/>
        </w:rPr>
        <w:t>Brno, 13. 10. 2015</w:t>
      </w:r>
      <w:r>
        <w:rPr>
          <w:rFonts w:ascii="Calibri" w:hAnsi="Calibri" w:cs="Calibri"/>
          <w:sz w:val="22"/>
          <w:szCs w:val="22"/>
        </w:rPr>
        <w:t>.</w:t>
      </w:r>
    </w:p>
    <w:p w:rsidR="005A4F54" w:rsidRDefault="005A4F54" w:rsidP="00363CD1">
      <w:pPr>
        <w:rPr>
          <w:rFonts w:ascii="Calibri" w:hAnsi="Calibri" w:cs="Calibri"/>
          <w:sz w:val="22"/>
          <w:szCs w:val="22"/>
        </w:rPr>
      </w:pPr>
    </w:p>
    <w:p w:rsidR="00363CD1" w:rsidRDefault="00363CD1" w:rsidP="00363CD1">
      <w:pPr>
        <w:rPr>
          <w:rFonts w:ascii="Calibri" w:hAnsi="Calibri" w:cs="Calibri"/>
          <w:sz w:val="22"/>
          <w:szCs w:val="22"/>
        </w:rPr>
      </w:pPr>
      <w:r w:rsidRPr="0047327A">
        <w:rPr>
          <w:rFonts w:ascii="Calibri" w:hAnsi="Calibri" w:cs="Calibri"/>
          <w:caps/>
          <w:sz w:val="22"/>
          <w:szCs w:val="22"/>
        </w:rPr>
        <w:t>Ošmerová</w:t>
      </w:r>
      <w:r w:rsidRPr="001C7156">
        <w:rPr>
          <w:rFonts w:ascii="Calibri" w:hAnsi="Calibri" w:cs="Calibri"/>
          <w:sz w:val="22"/>
          <w:szCs w:val="22"/>
        </w:rPr>
        <w:t xml:space="preserve"> J.:  Případ protrahované </w:t>
      </w:r>
      <w:proofErr w:type="spellStart"/>
      <w:r w:rsidRPr="001C7156">
        <w:rPr>
          <w:rFonts w:ascii="Calibri" w:hAnsi="Calibri" w:cs="Calibri"/>
          <w:sz w:val="22"/>
          <w:szCs w:val="22"/>
        </w:rPr>
        <w:t>vasculitis</w:t>
      </w:r>
      <w:proofErr w:type="spellEnd"/>
      <w:r w:rsidRPr="001C7156">
        <w:rPr>
          <w:rFonts w:ascii="Calibri" w:hAnsi="Calibri" w:cs="Calibri"/>
          <w:sz w:val="22"/>
          <w:szCs w:val="22"/>
        </w:rPr>
        <w:t>.</w:t>
      </w:r>
      <w:r w:rsidR="005A4F54">
        <w:rPr>
          <w:rFonts w:ascii="Calibri" w:hAnsi="Calibri" w:cs="Calibri"/>
          <w:sz w:val="22"/>
          <w:szCs w:val="22"/>
        </w:rPr>
        <w:t xml:space="preserve"> </w:t>
      </w:r>
      <w:r w:rsidR="008F6899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Janssen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Day</w:t>
      </w:r>
      <w:proofErr w:type="spellEnd"/>
      <w:r>
        <w:rPr>
          <w:rFonts w:ascii="Calibri" w:hAnsi="Calibri" w:cs="Calibri"/>
          <w:sz w:val="22"/>
          <w:szCs w:val="22"/>
        </w:rPr>
        <w:t xml:space="preserve"> -</w:t>
      </w:r>
      <w:r w:rsidRPr="001C7156">
        <w:rPr>
          <w:rFonts w:ascii="Calibri" w:hAnsi="Calibri" w:cs="Calibri"/>
          <w:sz w:val="22"/>
          <w:szCs w:val="22"/>
        </w:rPr>
        <w:t>Zajímavé kazuistiky pacientů s psoriázou.  Brno 20. 10. 2015</w:t>
      </w:r>
      <w:r>
        <w:rPr>
          <w:rFonts w:ascii="Calibri" w:hAnsi="Calibri" w:cs="Calibri"/>
          <w:sz w:val="22"/>
          <w:szCs w:val="22"/>
        </w:rPr>
        <w:t>.</w:t>
      </w:r>
    </w:p>
    <w:p w:rsidR="00363CD1" w:rsidRDefault="00363CD1" w:rsidP="00363CD1">
      <w:pPr>
        <w:rPr>
          <w:rFonts w:ascii="Calibri" w:hAnsi="Calibri" w:cs="Calibri"/>
          <w:sz w:val="22"/>
          <w:szCs w:val="22"/>
        </w:rPr>
      </w:pPr>
    </w:p>
    <w:p w:rsidR="00363CD1" w:rsidRDefault="00363CD1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OŠMEROVÁ J.: Současná doporučení biologické léčby psoriázy.</w:t>
      </w:r>
      <w:r w:rsidR="005A4F5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Odborný seminář lékařů DVO, </w:t>
      </w:r>
      <w:r w:rsidR="005A4F54">
        <w:rPr>
          <w:rFonts w:ascii="Calibri" w:hAnsi="Calibri" w:cs="Calibri"/>
          <w:sz w:val="22"/>
          <w:szCs w:val="22"/>
        </w:rPr>
        <w:t xml:space="preserve">                    </w:t>
      </w:r>
      <w:r>
        <w:rPr>
          <w:rFonts w:ascii="Calibri" w:hAnsi="Calibri" w:cs="Calibri"/>
          <w:sz w:val="22"/>
          <w:szCs w:val="22"/>
        </w:rPr>
        <w:t xml:space="preserve">FN Brno, </w:t>
      </w:r>
      <w:proofErr w:type="gramStart"/>
      <w:r>
        <w:rPr>
          <w:rFonts w:ascii="Calibri" w:hAnsi="Calibri" w:cs="Calibri"/>
          <w:sz w:val="22"/>
          <w:szCs w:val="22"/>
        </w:rPr>
        <w:t>5.5.2015</w:t>
      </w:r>
      <w:proofErr w:type="gramEnd"/>
      <w:r>
        <w:rPr>
          <w:rFonts w:ascii="Calibri" w:hAnsi="Calibri" w:cs="Calibri"/>
          <w:sz w:val="22"/>
          <w:szCs w:val="22"/>
        </w:rPr>
        <w:t>.</w:t>
      </w:r>
    </w:p>
    <w:p w:rsidR="005A4F54" w:rsidRDefault="005A4F54" w:rsidP="00363CD1">
      <w:pPr>
        <w:rPr>
          <w:rFonts w:ascii="Calibri" w:hAnsi="Calibri" w:cs="Calibri"/>
          <w:sz w:val="22"/>
          <w:szCs w:val="22"/>
        </w:rPr>
      </w:pPr>
    </w:p>
    <w:p w:rsidR="00363CD1" w:rsidRPr="001C7156" w:rsidRDefault="00363CD1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POSPÍŠILOVÁ A.: Okolí chronické rány.</w:t>
      </w:r>
      <w:r w:rsidR="005A4F5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Odborný seminář lékařů DVO, FN Brno,</w:t>
      </w:r>
      <w:proofErr w:type="gramStart"/>
      <w:r>
        <w:rPr>
          <w:rFonts w:ascii="Calibri" w:hAnsi="Calibri" w:cs="Calibri"/>
          <w:sz w:val="22"/>
          <w:szCs w:val="22"/>
        </w:rPr>
        <w:t>6.10.2015</w:t>
      </w:r>
      <w:proofErr w:type="gramEnd"/>
      <w:r>
        <w:rPr>
          <w:rFonts w:ascii="Calibri" w:hAnsi="Calibri" w:cs="Calibri"/>
          <w:sz w:val="22"/>
          <w:szCs w:val="22"/>
        </w:rPr>
        <w:t>.</w:t>
      </w:r>
    </w:p>
    <w:p w:rsidR="00363CD1" w:rsidRPr="001C7156" w:rsidRDefault="00363CD1" w:rsidP="00363CD1">
      <w:pPr>
        <w:rPr>
          <w:rFonts w:ascii="Calibri" w:hAnsi="Calibri" w:cs="Calibri"/>
          <w:sz w:val="22"/>
          <w:szCs w:val="22"/>
          <w:u w:val="single"/>
        </w:rPr>
      </w:pPr>
    </w:p>
    <w:p w:rsidR="00363CD1" w:rsidRPr="001C7156" w:rsidRDefault="00363CD1" w:rsidP="00363CD1">
      <w:pPr>
        <w:rPr>
          <w:rFonts w:ascii="Calibri" w:hAnsi="Calibri" w:cs="Calibri"/>
          <w:sz w:val="22"/>
          <w:szCs w:val="22"/>
        </w:rPr>
      </w:pPr>
      <w:r w:rsidRPr="0015234B">
        <w:rPr>
          <w:rFonts w:ascii="Calibri" w:hAnsi="Calibri" w:cs="Calibri"/>
          <w:caps/>
          <w:sz w:val="22"/>
          <w:szCs w:val="22"/>
        </w:rPr>
        <w:t>Pospíšilová A.:</w:t>
      </w:r>
      <w:r w:rsidRPr="001C7156">
        <w:rPr>
          <w:rFonts w:ascii="Calibri" w:hAnsi="Calibri" w:cs="Calibri"/>
          <w:sz w:val="22"/>
          <w:szCs w:val="22"/>
        </w:rPr>
        <w:t xml:space="preserve">  </w:t>
      </w:r>
      <w:proofErr w:type="spellStart"/>
      <w:r w:rsidRPr="001C7156">
        <w:rPr>
          <w:rFonts w:ascii="Calibri" w:hAnsi="Calibri" w:cs="Calibri"/>
          <w:sz w:val="22"/>
          <w:szCs w:val="22"/>
        </w:rPr>
        <w:t>Patogeneza</w:t>
      </w:r>
      <w:proofErr w:type="spellEnd"/>
      <w:r w:rsidRPr="001C7156">
        <w:rPr>
          <w:rFonts w:ascii="Calibri" w:hAnsi="Calibri" w:cs="Calibri"/>
          <w:sz w:val="22"/>
          <w:szCs w:val="22"/>
        </w:rPr>
        <w:t xml:space="preserve"> bércového vředu žilní etiologie a možnosti ovlivnění </w:t>
      </w:r>
      <w:proofErr w:type="gramStart"/>
      <w:r w:rsidRPr="001C7156">
        <w:rPr>
          <w:rFonts w:ascii="Calibri" w:hAnsi="Calibri" w:cs="Calibri"/>
          <w:sz w:val="22"/>
          <w:szCs w:val="22"/>
        </w:rPr>
        <w:t xml:space="preserve">systémovou </w:t>
      </w:r>
      <w:r w:rsidR="008F6899">
        <w:rPr>
          <w:rFonts w:ascii="Calibri" w:hAnsi="Calibri" w:cs="Calibri"/>
          <w:sz w:val="22"/>
          <w:szCs w:val="22"/>
        </w:rPr>
        <w:t xml:space="preserve">  </w:t>
      </w:r>
      <w:r w:rsidRPr="001C7156">
        <w:rPr>
          <w:rFonts w:ascii="Calibri" w:hAnsi="Calibri" w:cs="Calibri"/>
          <w:sz w:val="22"/>
          <w:szCs w:val="22"/>
        </w:rPr>
        <w:t>léčbou</w:t>
      </w:r>
      <w:proofErr w:type="gramEnd"/>
      <w:r w:rsidRPr="001C7156">
        <w:rPr>
          <w:rFonts w:ascii="Calibri" w:hAnsi="Calibri" w:cs="Calibri"/>
          <w:sz w:val="22"/>
          <w:szCs w:val="22"/>
        </w:rPr>
        <w:t>.</w:t>
      </w:r>
      <w:r w:rsidR="005A4F54">
        <w:rPr>
          <w:rFonts w:ascii="Calibri" w:hAnsi="Calibri" w:cs="Calibri"/>
          <w:sz w:val="22"/>
          <w:szCs w:val="22"/>
        </w:rPr>
        <w:t xml:space="preserve"> </w:t>
      </w:r>
      <w:r w:rsidRPr="001C7156">
        <w:rPr>
          <w:rFonts w:ascii="Calibri" w:hAnsi="Calibri" w:cs="Calibri"/>
          <w:sz w:val="22"/>
          <w:szCs w:val="22"/>
        </w:rPr>
        <w:t xml:space="preserve">16. Dermatologické </w:t>
      </w:r>
      <w:proofErr w:type="spellStart"/>
      <w:r w:rsidRPr="001C7156">
        <w:rPr>
          <w:rFonts w:ascii="Calibri" w:hAnsi="Calibri" w:cs="Calibri"/>
          <w:sz w:val="22"/>
          <w:szCs w:val="22"/>
        </w:rPr>
        <w:t>sympozhium</w:t>
      </w:r>
      <w:proofErr w:type="spellEnd"/>
      <w:r w:rsidRPr="001C7156">
        <w:rPr>
          <w:rFonts w:ascii="Calibri" w:hAnsi="Calibri" w:cs="Calibri"/>
          <w:sz w:val="22"/>
          <w:szCs w:val="22"/>
        </w:rPr>
        <w:t xml:space="preserve"> v Ústí nad Labem, </w:t>
      </w:r>
      <w:proofErr w:type="gramStart"/>
      <w:r w:rsidRPr="001C7156">
        <w:rPr>
          <w:rFonts w:ascii="Calibri" w:hAnsi="Calibri" w:cs="Calibri"/>
          <w:sz w:val="22"/>
          <w:szCs w:val="22"/>
        </w:rPr>
        <w:t>24.10.2015</w:t>
      </w:r>
      <w:proofErr w:type="gramEnd"/>
      <w:r w:rsidRPr="001C7156">
        <w:rPr>
          <w:rFonts w:ascii="Calibri" w:hAnsi="Calibri" w:cs="Calibri"/>
          <w:sz w:val="22"/>
          <w:szCs w:val="22"/>
        </w:rPr>
        <w:t>.</w:t>
      </w:r>
    </w:p>
    <w:p w:rsidR="00363CD1" w:rsidRPr="001C7156" w:rsidRDefault="00363CD1" w:rsidP="00363CD1">
      <w:pPr>
        <w:rPr>
          <w:rFonts w:ascii="Calibri" w:hAnsi="Calibri" w:cs="Calibri"/>
          <w:sz w:val="22"/>
          <w:szCs w:val="22"/>
          <w:u w:val="single"/>
        </w:rPr>
      </w:pPr>
    </w:p>
    <w:p w:rsidR="008F6899" w:rsidRDefault="00363CD1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 w:rsidRPr="0015234B">
        <w:rPr>
          <w:rFonts w:ascii="Calibri" w:hAnsi="Calibri" w:cs="Calibri"/>
          <w:caps/>
          <w:snapToGrid w:val="0"/>
          <w:color w:val="000000"/>
          <w:sz w:val="22"/>
          <w:szCs w:val="22"/>
        </w:rPr>
        <w:t>Pospíšilová A</w:t>
      </w:r>
      <w:r>
        <w:rPr>
          <w:rFonts w:ascii="Calibri" w:hAnsi="Calibri" w:cs="Calibri"/>
          <w:caps/>
          <w:snapToGrid w:val="0"/>
          <w:color w:val="000000"/>
          <w:sz w:val="22"/>
          <w:szCs w:val="22"/>
        </w:rPr>
        <w:t>.</w:t>
      </w:r>
      <w:r w:rsidRPr="0015234B">
        <w:rPr>
          <w:rFonts w:ascii="Calibri" w:hAnsi="Calibri" w:cs="Calibri"/>
          <w:caps/>
          <w:snapToGrid w:val="0"/>
          <w:color w:val="000000"/>
          <w:sz w:val="22"/>
          <w:szCs w:val="22"/>
        </w:rPr>
        <w:t>:</w:t>
      </w:r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 xml:space="preserve"> Atypické ulcerace bérce a jiné chronic</w:t>
      </w:r>
      <w:bookmarkStart w:id="0" w:name="_GoBack"/>
      <w:bookmarkEnd w:id="0"/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 xml:space="preserve">ké rány. XL. jubilejní flebologické dny </w:t>
      </w:r>
    </w:p>
    <w:p w:rsidR="00363CD1" w:rsidRPr="001C7156" w:rsidRDefault="00363CD1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>s mezinárodní účastí. Praha, 6. - 7. 11. 2015.</w:t>
      </w:r>
    </w:p>
    <w:p w:rsidR="005A4F54" w:rsidRDefault="005A4F54" w:rsidP="00363CD1">
      <w:pPr>
        <w:rPr>
          <w:rFonts w:ascii="Calibri" w:hAnsi="Calibri" w:cs="Calibri"/>
          <w:sz w:val="22"/>
          <w:szCs w:val="22"/>
          <w:u w:val="single"/>
        </w:rPr>
      </w:pPr>
    </w:p>
    <w:p w:rsidR="00363CD1" w:rsidRPr="001C7156" w:rsidRDefault="00363CD1" w:rsidP="00363CD1">
      <w:pPr>
        <w:rPr>
          <w:rFonts w:ascii="Calibri" w:hAnsi="Calibri" w:cs="Calibri"/>
          <w:sz w:val="22"/>
          <w:szCs w:val="22"/>
        </w:rPr>
      </w:pPr>
      <w:r w:rsidRPr="0015234B">
        <w:rPr>
          <w:rFonts w:ascii="Calibri" w:hAnsi="Calibri" w:cs="Calibri"/>
          <w:caps/>
          <w:sz w:val="22"/>
          <w:szCs w:val="22"/>
        </w:rPr>
        <w:t>Pospíšilová A.:</w:t>
      </w:r>
      <w:r w:rsidRPr="001C7156">
        <w:rPr>
          <w:rFonts w:ascii="Calibri" w:hAnsi="Calibri" w:cs="Calibri"/>
          <w:sz w:val="22"/>
          <w:szCs w:val="22"/>
        </w:rPr>
        <w:t xml:space="preserve">  Bércový vřed </w:t>
      </w:r>
      <w:r>
        <w:rPr>
          <w:rFonts w:ascii="Calibri" w:hAnsi="Calibri" w:cs="Calibri"/>
          <w:sz w:val="22"/>
          <w:szCs w:val="22"/>
        </w:rPr>
        <w:t xml:space="preserve">- </w:t>
      </w:r>
      <w:r w:rsidRPr="001C7156">
        <w:rPr>
          <w:rFonts w:ascii="Calibri" w:hAnsi="Calibri" w:cs="Calibri"/>
          <w:sz w:val="22"/>
          <w:szCs w:val="22"/>
        </w:rPr>
        <w:t>terminální stádium chronické žilní insuficie</w:t>
      </w:r>
      <w:r>
        <w:rPr>
          <w:rFonts w:ascii="Calibri" w:hAnsi="Calibri" w:cs="Calibri"/>
          <w:sz w:val="22"/>
          <w:szCs w:val="22"/>
        </w:rPr>
        <w:t xml:space="preserve">nce a </w:t>
      </w:r>
      <w:proofErr w:type="gramStart"/>
      <w:r>
        <w:rPr>
          <w:rFonts w:ascii="Calibri" w:hAnsi="Calibri" w:cs="Calibri"/>
          <w:sz w:val="22"/>
          <w:szCs w:val="22"/>
        </w:rPr>
        <w:t xml:space="preserve">možnosti </w:t>
      </w:r>
      <w:r w:rsidR="008F6899">
        <w:rPr>
          <w:rFonts w:ascii="Calibri" w:hAnsi="Calibri" w:cs="Calibri"/>
          <w:sz w:val="22"/>
          <w:szCs w:val="22"/>
        </w:rPr>
        <w:t xml:space="preserve">  </w:t>
      </w:r>
      <w:r w:rsidR="005A4F54">
        <w:rPr>
          <w:rFonts w:ascii="Calibri" w:hAnsi="Calibri" w:cs="Calibri"/>
          <w:sz w:val="22"/>
          <w:szCs w:val="22"/>
        </w:rPr>
        <w:t>systémové</w:t>
      </w:r>
      <w:proofErr w:type="gramEnd"/>
      <w:r w:rsidR="005A4F54">
        <w:rPr>
          <w:rFonts w:ascii="Calibri" w:hAnsi="Calibri" w:cs="Calibri"/>
          <w:sz w:val="22"/>
          <w:szCs w:val="22"/>
        </w:rPr>
        <w:t xml:space="preserve"> léčby. </w:t>
      </w:r>
      <w:r w:rsidRPr="001C7156">
        <w:rPr>
          <w:rFonts w:ascii="Calibri" w:hAnsi="Calibri" w:cs="Calibri"/>
          <w:sz w:val="22"/>
          <w:szCs w:val="22"/>
        </w:rPr>
        <w:t>Diskuzní seminář</w:t>
      </w:r>
      <w:r>
        <w:rPr>
          <w:rFonts w:ascii="Calibri" w:hAnsi="Calibri" w:cs="Calibri"/>
          <w:sz w:val="22"/>
          <w:szCs w:val="22"/>
        </w:rPr>
        <w:t xml:space="preserve"> pro dermatology, firma </w:t>
      </w:r>
      <w:proofErr w:type="spellStart"/>
      <w:r>
        <w:rPr>
          <w:rFonts w:ascii="Calibri" w:hAnsi="Calibri" w:cs="Calibri"/>
          <w:sz w:val="22"/>
          <w:szCs w:val="22"/>
        </w:rPr>
        <w:t>AgfaWassermann</w:t>
      </w:r>
      <w:proofErr w:type="spellEnd"/>
      <w:r w:rsidRPr="001C7156">
        <w:rPr>
          <w:rFonts w:ascii="Calibri" w:hAnsi="Calibri" w:cs="Calibri"/>
          <w:sz w:val="22"/>
          <w:szCs w:val="22"/>
        </w:rPr>
        <w:t>, Brno, 11. 11. 2015.</w:t>
      </w:r>
    </w:p>
    <w:p w:rsidR="00363CD1" w:rsidRPr="001C7156" w:rsidRDefault="00363CD1" w:rsidP="00363CD1">
      <w:pPr>
        <w:rPr>
          <w:rFonts w:ascii="Calibri" w:hAnsi="Calibri" w:cs="Calibri"/>
          <w:sz w:val="22"/>
          <w:szCs w:val="22"/>
          <w:u w:val="single"/>
        </w:rPr>
      </w:pPr>
    </w:p>
    <w:p w:rsidR="00363CD1" w:rsidRPr="001C7156" w:rsidRDefault="00363CD1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 w:rsidRPr="0015234B">
        <w:rPr>
          <w:rFonts w:ascii="Calibri" w:hAnsi="Calibri" w:cs="Calibri"/>
          <w:caps/>
          <w:snapToGrid w:val="0"/>
          <w:color w:val="000000"/>
          <w:sz w:val="22"/>
          <w:szCs w:val="22"/>
        </w:rPr>
        <w:t>Rulcová J.:</w:t>
      </w:r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proofErr w:type="spellStart"/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>Acne</w:t>
      </w:r>
      <w:proofErr w:type="spellEnd"/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proofErr w:type="spellStart"/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>vulgaris</w:t>
      </w:r>
      <w:proofErr w:type="spellEnd"/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 xml:space="preserve"> od etiopatogeneze k léčbě. Přátelské pracovní setkání pediatrů. Brno, BVV, 13. 2. 2015.</w:t>
      </w:r>
    </w:p>
    <w:p w:rsidR="00363CD1" w:rsidRPr="001C7156" w:rsidRDefault="00363CD1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</w:p>
    <w:p w:rsidR="00363CD1" w:rsidRPr="001C7156" w:rsidRDefault="00363CD1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 w:rsidRPr="0015234B">
        <w:rPr>
          <w:rFonts w:ascii="Calibri" w:hAnsi="Calibri" w:cs="Calibri"/>
          <w:caps/>
          <w:snapToGrid w:val="0"/>
          <w:color w:val="000000"/>
          <w:sz w:val="22"/>
          <w:szCs w:val="22"/>
        </w:rPr>
        <w:t>Rulcová J., Bartošová I.:</w:t>
      </w:r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 xml:space="preserve"> Vzácná forma </w:t>
      </w:r>
      <w:proofErr w:type="spellStart"/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>porokeratózy</w:t>
      </w:r>
      <w:proofErr w:type="spellEnd"/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 xml:space="preserve">. </w:t>
      </w:r>
      <w:r w:rsidR="005A4F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>1. národní kongres „Vzácné kožní nemoci. Praha, 17. -18. 4. 2015</w:t>
      </w:r>
      <w:r>
        <w:rPr>
          <w:rFonts w:ascii="Calibri" w:hAnsi="Calibri" w:cs="Calibri"/>
          <w:snapToGrid w:val="0"/>
          <w:color w:val="000000"/>
          <w:sz w:val="22"/>
          <w:szCs w:val="22"/>
        </w:rPr>
        <w:t>.</w:t>
      </w:r>
    </w:p>
    <w:p w:rsidR="005A4F54" w:rsidRDefault="005A4F54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</w:p>
    <w:p w:rsidR="00363CD1" w:rsidRDefault="00363CD1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 w:rsidRPr="0015234B">
        <w:rPr>
          <w:rFonts w:ascii="Calibri" w:hAnsi="Calibri" w:cs="Calibri"/>
          <w:caps/>
          <w:snapToGrid w:val="0"/>
          <w:color w:val="000000"/>
          <w:sz w:val="22"/>
          <w:szCs w:val="22"/>
        </w:rPr>
        <w:t>Rulcová J.:</w:t>
      </w:r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proofErr w:type="spellStart"/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>Rosacea</w:t>
      </w:r>
      <w:proofErr w:type="spellEnd"/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 xml:space="preserve">. XI. kongres českých a slovenských </w:t>
      </w:r>
      <w:proofErr w:type="spellStart"/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>dermatovenerologů</w:t>
      </w:r>
      <w:proofErr w:type="spellEnd"/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 xml:space="preserve">. Praha, 21. 5. – </w:t>
      </w:r>
      <w:proofErr w:type="gramStart"/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>23.5.2015</w:t>
      </w:r>
      <w:proofErr w:type="gramEnd"/>
      <w:r>
        <w:rPr>
          <w:rFonts w:ascii="Calibri" w:hAnsi="Calibri" w:cs="Calibri"/>
          <w:snapToGrid w:val="0"/>
          <w:color w:val="000000"/>
          <w:sz w:val="22"/>
          <w:szCs w:val="22"/>
        </w:rPr>
        <w:t>.</w:t>
      </w:r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>.</w:t>
      </w:r>
    </w:p>
    <w:p w:rsidR="005A4F54" w:rsidRDefault="005A4F54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</w:p>
    <w:p w:rsidR="00363CD1" w:rsidRPr="001C7156" w:rsidRDefault="00363CD1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>RULCOVÁ J.: Trendy v léčbě akné.</w:t>
      </w:r>
      <w:r w:rsidR="005A4F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Odborný seminář lékařů DVO, FN Brno, 16. 6. 2015.</w:t>
      </w:r>
    </w:p>
    <w:p w:rsidR="005A4F54" w:rsidRDefault="005A4F54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</w:p>
    <w:p w:rsidR="00363CD1" w:rsidRPr="001C7156" w:rsidRDefault="00363CD1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 w:rsidRPr="0015234B">
        <w:rPr>
          <w:rFonts w:ascii="Calibri" w:hAnsi="Calibri" w:cs="Calibri"/>
          <w:caps/>
          <w:snapToGrid w:val="0"/>
          <w:color w:val="000000"/>
          <w:sz w:val="22"/>
          <w:szCs w:val="22"/>
        </w:rPr>
        <w:t>Rulcová J.:</w:t>
      </w:r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 xml:space="preserve">  </w:t>
      </w:r>
      <w:proofErr w:type="spellStart"/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>Rozacea</w:t>
      </w:r>
      <w:proofErr w:type="spellEnd"/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>: etiologie, patogeneze, klinický obraz, lokální léčba, celková léčba.</w:t>
      </w:r>
    </w:p>
    <w:p w:rsidR="008F6899" w:rsidRDefault="00363CD1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 xml:space="preserve">Vzdělávací kurz na téma: Akné &amp; </w:t>
      </w:r>
      <w:proofErr w:type="spellStart"/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>rozacea</w:t>
      </w:r>
      <w:proofErr w:type="spellEnd"/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 xml:space="preserve">, pořadatel: ČDS sekce Akné a obličejové dermatózy. </w:t>
      </w:r>
      <w:r w:rsidR="008F6899">
        <w:rPr>
          <w:rFonts w:ascii="Calibri" w:hAnsi="Calibri" w:cs="Calibri"/>
          <w:snapToGrid w:val="0"/>
          <w:color w:val="000000"/>
          <w:sz w:val="22"/>
          <w:szCs w:val="22"/>
        </w:rPr>
        <w:t xml:space="preserve">  </w:t>
      </w:r>
    </w:p>
    <w:p w:rsidR="00363CD1" w:rsidRDefault="00363CD1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>Jihlava, 25. 6. 2015.</w:t>
      </w:r>
    </w:p>
    <w:p w:rsidR="005A4F54" w:rsidRDefault="005A4F54" w:rsidP="00363CD1">
      <w:pPr>
        <w:rPr>
          <w:rFonts w:ascii="Calibri" w:hAnsi="Calibri" w:cs="Calibri"/>
          <w:caps/>
          <w:snapToGrid w:val="0"/>
          <w:color w:val="000000"/>
          <w:sz w:val="22"/>
          <w:szCs w:val="22"/>
        </w:rPr>
      </w:pPr>
    </w:p>
    <w:p w:rsidR="00363CD1" w:rsidRPr="001C7156" w:rsidRDefault="00363CD1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 w:rsidRPr="0015234B">
        <w:rPr>
          <w:rFonts w:ascii="Calibri" w:hAnsi="Calibri" w:cs="Calibri"/>
          <w:caps/>
          <w:snapToGrid w:val="0"/>
          <w:color w:val="000000"/>
          <w:sz w:val="22"/>
          <w:szCs w:val="22"/>
        </w:rPr>
        <w:t>Rulcová J.:</w:t>
      </w:r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 xml:space="preserve"> Nové trendy v léčbě akné. Gynekologický seminář, Brno 23. 9. 2015.</w:t>
      </w:r>
    </w:p>
    <w:p w:rsidR="005A4F54" w:rsidRDefault="005A4F54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</w:p>
    <w:p w:rsidR="00363CD1" w:rsidRPr="001C7156" w:rsidRDefault="00363CD1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 w:rsidRPr="0015234B">
        <w:rPr>
          <w:rFonts w:ascii="Calibri" w:hAnsi="Calibri" w:cs="Calibri"/>
          <w:caps/>
          <w:snapToGrid w:val="0"/>
          <w:color w:val="000000"/>
          <w:sz w:val="22"/>
          <w:szCs w:val="22"/>
        </w:rPr>
        <w:t>Rulcová J.:</w:t>
      </w:r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proofErr w:type="spellStart"/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>Acne</w:t>
      </w:r>
      <w:proofErr w:type="spellEnd"/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proofErr w:type="spellStart"/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>vulgaris</w:t>
      </w:r>
      <w:proofErr w:type="spellEnd"/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>. Derma 2015. Praha 5. 11. 2015.</w:t>
      </w:r>
    </w:p>
    <w:p w:rsidR="005A4F54" w:rsidRDefault="005A4F54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</w:p>
    <w:p w:rsidR="008F6899" w:rsidRDefault="00363CD1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 w:rsidRPr="0015234B">
        <w:rPr>
          <w:rFonts w:ascii="Calibri" w:hAnsi="Calibri" w:cs="Calibri"/>
          <w:caps/>
          <w:snapToGrid w:val="0"/>
          <w:color w:val="000000"/>
          <w:sz w:val="22"/>
          <w:szCs w:val="22"/>
        </w:rPr>
        <w:t>Rulcová J., Molitorisová M.:</w:t>
      </w:r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proofErr w:type="spellStart"/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>Monoterapie</w:t>
      </w:r>
      <w:proofErr w:type="spellEnd"/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proofErr w:type="spellStart"/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>adapalenem</w:t>
      </w:r>
      <w:proofErr w:type="spellEnd"/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 xml:space="preserve"> u pacientů s </w:t>
      </w:r>
      <w:proofErr w:type="spellStart"/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>acne</w:t>
      </w:r>
      <w:proofErr w:type="spellEnd"/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proofErr w:type="spellStart"/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>vulgaris</w:t>
      </w:r>
      <w:proofErr w:type="spellEnd"/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 xml:space="preserve"> – výsledky </w:t>
      </w:r>
    </w:p>
    <w:p w:rsidR="00363CD1" w:rsidRPr="001C7156" w:rsidRDefault="00363CD1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>otevřené klinické stud</w:t>
      </w:r>
      <w:r w:rsidR="005A4F54">
        <w:rPr>
          <w:rFonts w:ascii="Calibri" w:hAnsi="Calibri" w:cs="Calibri"/>
          <w:snapToGrid w:val="0"/>
          <w:color w:val="000000"/>
          <w:sz w:val="22"/>
          <w:szCs w:val="22"/>
        </w:rPr>
        <w:t xml:space="preserve">ie. </w:t>
      </w:r>
      <w:r w:rsidR="008F6899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>9. konference akné a obličejové dermatózy. Praha, 6. 11. 2015.</w:t>
      </w:r>
    </w:p>
    <w:p w:rsidR="00363CD1" w:rsidRPr="001C7156" w:rsidRDefault="00363CD1" w:rsidP="00363CD1">
      <w:pPr>
        <w:rPr>
          <w:rFonts w:ascii="Calibri" w:hAnsi="Calibri" w:cs="Calibri"/>
          <w:sz w:val="22"/>
          <w:szCs w:val="22"/>
          <w:u w:val="single"/>
        </w:rPr>
      </w:pPr>
    </w:p>
    <w:p w:rsidR="00363CD1" w:rsidRPr="001C7156" w:rsidRDefault="00363CD1" w:rsidP="00363CD1">
      <w:pPr>
        <w:rPr>
          <w:rFonts w:ascii="Calibri" w:hAnsi="Calibri" w:cs="Calibri"/>
          <w:sz w:val="22"/>
          <w:szCs w:val="22"/>
        </w:rPr>
      </w:pPr>
      <w:r w:rsidRPr="0015234B">
        <w:rPr>
          <w:rFonts w:ascii="Calibri" w:hAnsi="Calibri" w:cs="Calibri"/>
          <w:caps/>
          <w:sz w:val="22"/>
          <w:szCs w:val="22"/>
        </w:rPr>
        <w:t>Sellner Švestková S.:</w:t>
      </w:r>
      <w:r w:rsidRPr="001C7156">
        <w:rPr>
          <w:rFonts w:ascii="Calibri" w:hAnsi="Calibri" w:cs="Calibri"/>
          <w:sz w:val="22"/>
          <w:szCs w:val="22"/>
        </w:rPr>
        <w:t xml:space="preserve">  Kosmetická </w:t>
      </w:r>
      <w:proofErr w:type="spellStart"/>
      <w:r w:rsidRPr="001C7156">
        <w:rPr>
          <w:rFonts w:ascii="Calibri" w:hAnsi="Calibri" w:cs="Calibri"/>
          <w:sz w:val="22"/>
          <w:szCs w:val="22"/>
        </w:rPr>
        <w:t>mikroskleroterapie</w:t>
      </w:r>
      <w:proofErr w:type="spellEnd"/>
      <w:r w:rsidRPr="001C7156">
        <w:rPr>
          <w:rFonts w:ascii="Calibri" w:hAnsi="Calibri" w:cs="Calibri"/>
          <w:sz w:val="22"/>
          <w:szCs w:val="22"/>
        </w:rPr>
        <w:t xml:space="preserve"> – jak, proč, kde.</w:t>
      </w:r>
      <w:r w:rsidR="005A4F5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C7156">
        <w:rPr>
          <w:rFonts w:ascii="Calibri" w:hAnsi="Calibri" w:cs="Calibri"/>
          <w:sz w:val="22"/>
          <w:szCs w:val="22"/>
        </w:rPr>
        <w:t>Angiofórum</w:t>
      </w:r>
      <w:proofErr w:type="spellEnd"/>
      <w:r w:rsidRPr="001C7156">
        <w:rPr>
          <w:rFonts w:ascii="Calibri" w:hAnsi="Calibri" w:cs="Calibri"/>
          <w:sz w:val="22"/>
          <w:szCs w:val="22"/>
        </w:rPr>
        <w:t xml:space="preserve"> 2015, </w:t>
      </w:r>
      <w:proofErr w:type="gramStart"/>
      <w:r w:rsidRPr="001C7156">
        <w:rPr>
          <w:rFonts w:ascii="Calibri" w:hAnsi="Calibri" w:cs="Calibri"/>
          <w:sz w:val="22"/>
          <w:szCs w:val="22"/>
        </w:rPr>
        <w:t xml:space="preserve">Brno, </w:t>
      </w:r>
      <w:r w:rsidR="005A4F54">
        <w:rPr>
          <w:rFonts w:ascii="Calibri" w:hAnsi="Calibri" w:cs="Calibri"/>
          <w:sz w:val="22"/>
          <w:szCs w:val="22"/>
        </w:rPr>
        <w:t xml:space="preserve">              </w:t>
      </w:r>
      <w:r w:rsidRPr="001C7156">
        <w:rPr>
          <w:rFonts w:ascii="Calibri" w:hAnsi="Calibri" w:cs="Calibri"/>
          <w:sz w:val="22"/>
          <w:szCs w:val="22"/>
        </w:rPr>
        <w:t>24</w:t>
      </w:r>
      <w:proofErr w:type="gramEnd"/>
      <w:r w:rsidRPr="001C7156">
        <w:rPr>
          <w:rFonts w:ascii="Calibri" w:hAnsi="Calibri" w:cs="Calibri"/>
          <w:sz w:val="22"/>
          <w:szCs w:val="22"/>
        </w:rPr>
        <w:t>. - 25. 4.2015.</w:t>
      </w:r>
    </w:p>
    <w:p w:rsidR="005A4F54" w:rsidRDefault="005A4F54" w:rsidP="00363CD1">
      <w:pPr>
        <w:rPr>
          <w:rFonts w:ascii="Calibri" w:hAnsi="Calibri" w:cs="Calibri"/>
          <w:sz w:val="22"/>
          <w:szCs w:val="22"/>
        </w:rPr>
      </w:pPr>
    </w:p>
    <w:p w:rsidR="00363CD1" w:rsidRPr="001C7156" w:rsidRDefault="00363CD1" w:rsidP="00363CD1">
      <w:pPr>
        <w:rPr>
          <w:rFonts w:ascii="Calibri" w:hAnsi="Calibri" w:cs="Calibri"/>
          <w:sz w:val="22"/>
          <w:szCs w:val="22"/>
        </w:rPr>
      </w:pPr>
      <w:r w:rsidRPr="0015234B">
        <w:rPr>
          <w:rFonts w:ascii="Calibri" w:hAnsi="Calibri" w:cs="Calibri"/>
          <w:caps/>
          <w:sz w:val="22"/>
          <w:szCs w:val="22"/>
        </w:rPr>
        <w:t>Sellner Švestková S.:</w:t>
      </w:r>
      <w:r w:rsidRPr="001C7156">
        <w:rPr>
          <w:rFonts w:ascii="Calibri" w:hAnsi="Calibri" w:cs="Calibri"/>
          <w:sz w:val="22"/>
          <w:szCs w:val="22"/>
        </w:rPr>
        <w:t xml:space="preserve"> Úskalí a rizika kompresivní terapie. IX. Podlahovy chirurgické dny, </w:t>
      </w:r>
      <w:proofErr w:type="spellStart"/>
      <w:proofErr w:type="gramStart"/>
      <w:r w:rsidRPr="001C7156">
        <w:rPr>
          <w:rFonts w:ascii="Calibri" w:hAnsi="Calibri" w:cs="Calibri"/>
          <w:sz w:val="22"/>
          <w:szCs w:val="22"/>
        </w:rPr>
        <w:t>IX.interaktivní</w:t>
      </w:r>
      <w:proofErr w:type="spellEnd"/>
      <w:proofErr w:type="gramEnd"/>
      <w:r w:rsidRPr="001C7156">
        <w:rPr>
          <w:rFonts w:ascii="Calibri" w:hAnsi="Calibri" w:cs="Calibri"/>
          <w:sz w:val="22"/>
          <w:szCs w:val="22"/>
        </w:rPr>
        <w:t xml:space="preserve"> kongres hojení ran, Mikulov,7. - 8. 10. 2015</w:t>
      </w:r>
    </w:p>
    <w:p w:rsidR="00363CD1" w:rsidRPr="001C7156" w:rsidRDefault="00363CD1" w:rsidP="00363CD1">
      <w:pPr>
        <w:rPr>
          <w:rFonts w:ascii="Calibri" w:hAnsi="Calibri" w:cs="Calibri"/>
          <w:b/>
          <w:sz w:val="22"/>
          <w:szCs w:val="22"/>
        </w:rPr>
      </w:pPr>
    </w:p>
    <w:p w:rsidR="009216C0" w:rsidRDefault="00363CD1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 w:rsidRPr="0015234B">
        <w:rPr>
          <w:rFonts w:ascii="Calibri" w:hAnsi="Calibri" w:cs="Calibri"/>
          <w:caps/>
          <w:snapToGrid w:val="0"/>
          <w:color w:val="000000"/>
          <w:sz w:val="22"/>
          <w:szCs w:val="22"/>
        </w:rPr>
        <w:t>Sellner Švestková S.:</w:t>
      </w:r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proofErr w:type="spellStart"/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>Mikroskleroterapie</w:t>
      </w:r>
      <w:proofErr w:type="spellEnd"/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 xml:space="preserve"> – doporučení pro praxi. XL. jubilejní flebologické dny</w:t>
      </w:r>
    </w:p>
    <w:p w:rsidR="00363CD1" w:rsidRPr="001C7156" w:rsidRDefault="00363CD1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>s mezinárodní účastí. Praha, 6. - 7. 11. 2015.</w:t>
      </w:r>
    </w:p>
    <w:p w:rsidR="00363CD1" w:rsidRPr="001C7156" w:rsidRDefault="00363CD1" w:rsidP="00363CD1">
      <w:pPr>
        <w:rPr>
          <w:rFonts w:ascii="Calibri" w:hAnsi="Calibri" w:cs="Calibri"/>
          <w:sz w:val="22"/>
          <w:szCs w:val="22"/>
          <w:u w:val="single"/>
        </w:rPr>
      </w:pPr>
    </w:p>
    <w:p w:rsidR="00363CD1" w:rsidRPr="001C7156" w:rsidRDefault="00363CD1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>SELLNER ŠVESTKOVÁ S.: Terapie CVI.</w:t>
      </w:r>
      <w:r w:rsidR="005A4F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Odborný seminář lékařů DVO, FN Brno, 8. 12. 2015.</w:t>
      </w:r>
    </w:p>
    <w:p w:rsidR="005A4F54" w:rsidRDefault="005A4F54" w:rsidP="00363CD1">
      <w:pPr>
        <w:rPr>
          <w:rFonts w:ascii="Calibri" w:hAnsi="Calibri" w:cs="Calibri"/>
          <w:sz w:val="22"/>
          <w:szCs w:val="22"/>
          <w:u w:val="single"/>
        </w:rPr>
      </w:pPr>
    </w:p>
    <w:p w:rsidR="00363CD1" w:rsidRPr="001C7156" w:rsidRDefault="00363CD1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 w:rsidRPr="0015234B">
        <w:rPr>
          <w:rFonts w:ascii="Calibri" w:hAnsi="Calibri" w:cs="Calibri"/>
          <w:caps/>
          <w:snapToGrid w:val="0"/>
          <w:color w:val="000000"/>
          <w:sz w:val="22"/>
          <w:szCs w:val="22"/>
        </w:rPr>
        <w:t>Strnadel R.:</w:t>
      </w:r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 xml:space="preserve"> Vyšetření a léčba u komplikovaných onemocnění kapavkou při narůstající rezistenci. </w:t>
      </w:r>
    </w:p>
    <w:p w:rsidR="00363CD1" w:rsidRPr="001C7156" w:rsidRDefault="00363CD1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>Seminář ambulantních gynekologů, Brno 23. 9. 2015.</w:t>
      </w:r>
    </w:p>
    <w:p w:rsidR="005A4F54" w:rsidRDefault="005A4F54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</w:p>
    <w:p w:rsidR="009216C0" w:rsidRDefault="00363CD1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 w:rsidRPr="0015234B">
        <w:rPr>
          <w:rFonts w:ascii="Calibri" w:hAnsi="Calibri" w:cs="Calibri"/>
          <w:caps/>
          <w:snapToGrid w:val="0"/>
          <w:color w:val="000000"/>
          <w:sz w:val="22"/>
          <w:szCs w:val="22"/>
        </w:rPr>
        <w:t xml:space="preserve">Strnadel R.: </w:t>
      </w:r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 xml:space="preserve">STD – zajímavé kazuistiky. 21. Národní dermatologický kongres, sympozium sester. </w:t>
      </w:r>
      <w:r w:rsidR="009216C0">
        <w:rPr>
          <w:rFonts w:ascii="Calibri" w:hAnsi="Calibri" w:cs="Calibri"/>
          <w:snapToGrid w:val="0"/>
          <w:color w:val="000000"/>
          <w:sz w:val="22"/>
          <w:szCs w:val="22"/>
        </w:rPr>
        <w:t xml:space="preserve">  </w:t>
      </w:r>
    </w:p>
    <w:p w:rsidR="00363CD1" w:rsidRDefault="00363CD1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>Brno 13. 11. 2015.</w:t>
      </w:r>
    </w:p>
    <w:p w:rsidR="005A4F54" w:rsidRDefault="005A4F54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</w:p>
    <w:p w:rsidR="00363CD1" w:rsidRDefault="00363CD1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 xml:space="preserve">STRNADEL R.: </w:t>
      </w:r>
      <w:proofErr w:type="spellStart"/>
      <w:r>
        <w:rPr>
          <w:rFonts w:ascii="Calibri" w:hAnsi="Calibri" w:cs="Calibri"/>
          <w:snapToGrid w:val="0"/>
          <w:color w:val="000000"/>
          <w:sz w:val="22"/>
          <w:szCs w:val="22"/>
        </w:rPr>
        <w:t>Gonorhoe</w:t>
      </w:r>
      <w:proofErr w:type="spellEnd"/>
      <w:r>
        <w:rPr>
          <w:rFonts w:ascii="Calibri" w:hAnsi="Calibri" w:cs="Calibri"/>
          <w:snapToGrid w:val="0"/>
          <w:color w:val="000000"/>
          <w:sz w:val="22"/>
          <w:szCs w:val="22"/>
        </w:rPr>
        <w:t xml:space="preserve">. </w:t>
      </w:r>
      <w:r w:rsidR="005A4F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Odborný seminář lékařů DVO, FN Brno, 24. 11. 2015.</w:t>
      </w:r>
    </w:p>
    <w:p w:rsidR="00363CD1" w:rsidRDefault="00363CD1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</w:p>
    <w:p w:rsidR="00363CD1" w:rsidRPr="001C7156" w:rsidRDefault="00363CD1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 xml:space="preserve">SCHIMMEROVÁ P.: </w:t>
      </w:r>
      <w:proofErr w:type="spellStart"/>
      <w:r>
        <w:rPr>
          <w:rFonts w:ascii="Calibri" w:hAnsi="Calibri" w:cs="Calibri"/>
          <w:snapToGrid w:val="0"/>
          <w:color w:val="000000"/>
          <w:sz w:val="22"/>
          <w:szCs w:val="22"/>
        </w:rPr>
        <w:t>Acitretin</w:t>
      </w:r>
      <w:proofErr w:type="spellEnd"/>
      <w:r>
        <w:rPr>
          <w:rFonts w:ascii="Calibri" w:hAnsi="Calibri" w:cs="Calibri"/>
          <w:snapToGrid w:val="0"/>
          <w:color w:val="000000"/>
          <w:sz w:val="22"/>
          <w:szCs w:val="22"/>
        </w:rPr>
        <w:t>, cyklosporin A. MTX.</w:t>
      </w:r>
      <w:r w:rsidR="005A4F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Odborný seminář lékařů DVO, FN Brno, 26. 5. 2015.</w:t>
      </w:r>
    </w:p>
    <w:p w:rsidR="005A4F54" w:rsidRDefault="005A4F54" w:rsidP="00363CD1">
      <w:pPr>
        <w:rPr>
          <w:rFonts w:ascii="Calibri" w:hAnsi="Calibri" w:cs="Calibri"/>
          <w:sz w:val="22"/>
          <w:szCs w:val="22"/>
          <w:u w:val="single"/>
        </w:rPr>
      </w:pPr>
    </w:p>
    <w:p w:rsidR="00363CD1" w:rsidRPr="001C7156" w:rsidRDefault="00363CD1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 w:rsidRPr="0015234B">
        <w:rPr>
          <w:rFonts w:ascii="Calibri" w:hAnsi="Calibri" w:cs="Calibri"/>
          <w:caps/>
          <w:snapToGrid w:val="0"/>
          <w:color w:val="000000"/>
          <w:sz w:val="22"/>
          <w:szCs w:val="22"/>
        </w:rPr>
        <w:t>Vráblová M., Jarošíková D.:</w:t>
      </w:r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 xml:space="preserve"> Optická koherentní tomografie – </w:t>
      </w:r>
      <w:proofErr w:type="spellStart"/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>Skintell</w:t>
      </w:r>
      <w:proofErr w:type="spellEnd"/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 xml:space="preserve"> a lokalizovaná sklerodermie.</w:t>
      </w:r>
    </w:p>
    <w:p w:rsidR="00363CD1" w:rsidRPr="001C7156" w:rsidRDefault="00363CD1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 xml:space="preserve">XXV. regionální dermatovenerologický seminář, Brno, </w:t>
      </w:r>
      <w:proofErr w:type="gramStart"/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>25.3.2015</w:t>
      </w:r>
      <w:proofErr w:type="gramEnd"/>
      <w:r>
        <w:rPr>
          <w:rFonts w:ascii="Calibri" w:hAnsi="Calibri" w:cs="Calibri"/>
          <w:snapToGrid w:val="0"/>
          <w:color w:val="000000"/>
          <w:sz w:val="22"/>
          <w:szCs w:val="22"/>
        </w:rPr>
        <w:t>.</w:t>
      </w:r>
    </w:p>
    <w:p w:rsidR="00363CD1" w:rsidRPr="001C7156" w:rsidRDefault="00363CD1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</w:p>
    <w:p w:rsidR="00363CD1" w:rsidRDefault="00363CD1" w:rsidP="00363CD1">
      <w:pPr>
        <w:rPr>
          <w:rFonts w:ascii="Calibri" w:hAnsi="Calibri" w:cs="Calibri"/>
          <w:sz w:val="22"/>
          <w:szCs w:val="22"/>
        </w:rPr>
      </w:pPr>
      <w:r w:rsidRPr="007F3A91">
        <w:rPr>
          <w:rFonts w:ascii="Calibri" w:hAnsi="Calibri" w:cs="Calibri"/>
          <w:sz w:val="22"/>
          <w:szCs w:val="22"/>
        </w:rPr>
        <w:t xml:space="preserve">VRÁBLOVÁ D.: </w:t>
      </w:r>
      <w:proofErr w:type="spellStart"/>
      <w:r w:rsidRPr="007F3A91">
        <w:rPr>
          <w:rFonts w:ascii="Calibri" w:hAnsi="Calibri" w:cs="Calibri"/>
          <w:sz w:val="22"/>
          <w:szCs w:val="22"/>
        </w:rPr>
        <w:t>Hydradenitis</w:t>
      </w:r>
      <w:proofErr w:type="spellEnd"/>
      <w:r w:rsidRPr="007F3A9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F3A91">
        <w:rPr>
          <w:rFonts w:ascii="Calibri" w:hAnsi="Calibri" w:cs="Calibri"/>
          <w:sz w:val="22"/>
          <w:szCs w:val="22"/>
        </w:rPr>
        <w:t>suppurativa</w:t>
      </w:r>
      <w:proofErr w:type="spellEnd"/>
      <w:r w:rsidRPr="007F3A91">
        <w:rPr>
          <w:rFonts w:ascii="Calibri" w:hAnsi="Calibri" w:cs="Calibri"/>
          <w:sz w:val="22"/>
          <w:szCs w:val="22"/>
        </w:rPr>
        <w:t>.</w:t>
      </w:r>
      <w:r w:rsidR="005A4F5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Odborný seminář lékařů DVO, FN Brno, 24. 3. 2015.</w:t>
      </w:r>
    </w:p>
    <w:p w:rsidR="00363CD1" w:rsidRDefault="00363CD1" w:rsidP="00363CD1">
      <w:pPr>
        <w:rPr>
          <w:rFonts w:ascii="Calibri" w:hAnsi="Calibri" w:cs="Calibri"/>
          <w:sz w:val="22"/>
          <w:szCs w:val="22"/>
        </w:rPr>
      </w:pPr>
    </w:p>
    <w:p w:rsidR="00363CD1" w:rsidRDefault="00363CD1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HAVLÍČKOVÁ I.: Ošetřovatelský proces u pacienta s mikrobiálním ekzémem.</w:t>
      </w:r>
    </w:p>
    <w:p w:rsidR="00363CD1" w:rsidRDefault="00363CD1" w:rsidP="008D4D02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>21. Národní dermatologický kongres, sympozium sester. Brno 13. 11. 2015.</w:t>
      </w:r>
    </w:p>
    <w:p w:rsidR="005A4F54" w:rsidRDefault="005A4F54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</w:p>
    <w:p w:rsidR="008D4D02" w:rsidRDefault="00363CD1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>PAVLÍKOVÁ D.: Interpretace laboratorních vyšetření prováděných v </w:t>
      </w:r>
      <w:proofErr w:type="gramStart"/>
      <w:r>
        <w:rPr>
          <w:rFonts w:ascii="Calibri" w:hAnsi="Calibri" w:cs="Calibri"/>
          <w:snapToGrid w:val="0"/>
          <w:color w:val="000000"/>
          <w:sz w:val="22"/>
          <w:szCs w:val="22"/>
        </w:rPr>
        <w:t>LAD</w:t>
      </w:r>
      <w:proofErr w:type="gramEnd"/>
      <w:r>
        <w:rPr>
          <w:rFonts w:ascii="Calibri" w:hAnsi="Calibri" w:cs="Calibri"/>
          <w:snapToGrid w:val="0"/>
          <w:color w:val="000000"/>
          <w:sz w:val="22"/>
          <w:szCs w:val="22"/>
        </w:rPr>
        <w:t xml:space="preserve"> Dermatovenerologického </w:t>
      </w:r>
    </w:p>
    <w:p w:rsidR="00363CD1" w:rsidRDefault="00363CD1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>oddělení.</w:t>
      </w:r>
      <w:r w:rsidR="008D4D02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>21. Národní dermatologický kongres, sympozium sester. Brno 13. 11. 2015.</w:t>
      </w:r>
    </w:p>
    <w:p w:rsidR="00363CD1" w:rsidRDefault="00363CD1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</w:p>
    <w:p w:rsidR="00363CD1" w:rsidRDefault="00363CD1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>PITTNEROVÁ J.: Ošetřovatelský proces u pacienta s </w:t>
      </w:r>
      <w:proofErr w:type="spellStart"/>
      <w:r>
        <w:rPr>
          <w:rFonts w:ascii="Calibri" w:hAnsi="Calibri" w:cs="Calibri"/>
          <w:snapToGrid w:val="0"/>
          <w:color w:val="000000"/>
          <w:sz w:val="22"/>
          <w:szCs w:val="22"/>
        </w:rPr>
        <w:t>toxoalergickým</w:t>
      </w:r>
      <w:proofErr w:type="spellEnd"/>
      <w:r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napToGrid w:val="0"/>
          <w:color w:val="000000"/>
          <w:sz w:val="22"/>
          <w:szCs w:val="22"/>
        </w:rPr>
        <w:t>exantémem</w:t>
      </w:r>
      <w:proofErr w:type="spellEnd"/>
      <w:r>
        <w:rPr>
          <w:rFonts w:ascii="Calibri" w:hAnsi="Calibri" w:cs="Calibri"/>
          <w:snapToGrid w:val="0"/>
          <w:color w:val="000000"/>
          <w:sz w:val="22"/>
          <w:szCs w:val="22"/>
        </w:rPr>
        <w:t>.</w:t>
      </w:r>
    </w:p>
    <w:p w:rsidR="00363CD1" w:rsidRDefault="00363CD1" w:rsidP="00363CD1">
      <w:pPr>
        <w:rPr>
          <w:rFonts w:ascii="Calibri" w:hAnsi="Calibri" w:cs="Calibri"/>
          <w:sz w:val="22"/>
          <w:szCs w:val="22"/>
        </w:rPr>
      </w:pPr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>21. Národní dermatologický kongres, sympozium sester. Brno 13. 11. 2015.</w:t>
      </w:r>
    </w:p>
    <w:p w:rsidR="00363CD1" w:rsidRDefault="00363CD1" w:rsidP="00363CD1">
      <w:pPr>
        <w:rPr>
          <w:rFonts w:ascii="Calibri" w:hAnsi="Calibri" w:cs="Calibri"/>
          <w:sz w:val="22"/>
          <w:szCs w:val="22"/>
        </w:rPr>
      </w:pPr>
    </w:p>
    <w:p w:rsidR="00363CD1" w:rsidRDefault="00363CD1" w:rsidP="00363CD1">
      <w:pPr>
        <w:rPr>
          <w:rFonts w:ascii="Calibri" w:hAnsi="Calibri" w:cs="Calibri"/>
          <w:sz w:val="22"/>
          <w:szCs w:val="22"/>
        </w:rPr>
      </w:pPr>
    </w:p>
    <w:p w:rsidR="0064129C" w:rsidRDefault="0064129C"/>
    <w:sectPr w:rsidR="0064129C" w:rsidSect="008F689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CD1"/>
    <w:rsid w:val="00363CD1"/>
    <w:rsid w:val="0047327A"/>
    <w:rsid w:val="0053701F"/>
    <w:rsid w:val="005A4F54"/>
    <w:rsid w:val="0064129C"/>
    <w:rsid w:val="006B6549"/>
    <w:rsid w:val="007B705B"/>
    <w:rsid w:val="008D4D02"/>
    <w:rsid w:val="008F6899"/>
    <w:rsid w:val="0092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3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3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655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Fiserova Jana</dc:creator>
  <cp:lastModifiedBy>Fiserova Jana</cp:lastModifiedBy>
  <cp:revision>9</cp:revision>
  <dcterms:created xsi:type="dcterms:W3CDTF">2017-03-21T10:07:00Z</dcterms:created>
  <dcterms:modified xsi:type="dcterms:W3CDTF">2017-03-21T10:28:00Z</dcterms:modified>
</cp:coreProperties>
</file>