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10C8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K jídlu si přejeme dobrou...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852"/>
        <w:gridCol w:w="567"/>
        <w:gridCol w:w="567"/>
        <w:gridCol w:w="567"/>
      </w:tblGrid>
      <w:tr w:rsidR="006B10C8" w:rsidTr="006B10C8">
        <w:tc>
          <w:tcPr>
            <w:tcW w:w="1384" w:type="dxa"/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B10C8" w:rsidRDefault="006B10C8" w:rsidP="006B10C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B10C8" w:rsidRDefault="006B10C8" w:rsidP="006B10C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B</w:t>
            </w:r>
          </w:p>
        </w:tc>
      </w:tr>
      <w:tr w:rsidR="006B10C8" w:rsidTr="006B10C8">
        <w:tc>
          <w:tcPr>
            <w:tcW w:w="1384" w:type="dxa"/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B10C8" w:rsidTr="006B10C8">
        <w:tc>
          <w:tcPr>
            <w:tcW w:w="1384" w:type="dxa"/>
            <w:tcBorders>
              <w:right w:val="single" w:sz="4" w:space="0" w:color="auto"/>
            </w:tcBorders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Pr="006B10C8" w:rsidRDefault="006B10C8" w:rsidP="006B10C8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B10C8" w:rsidRDefault="006B10C8" w:rsidP="006B10C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B10C8" w:rsidRDefault="006B10C8" w:rsidP="006B10C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B10C8" w:rsidRDefault="006B10C8" w:rsidP="006B10C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6B10C8" w:rsidRDefault="006B10C8">
      <w:pPr>
        <w:rPr>
          <w:rFonts w:ascii="Arial" w:hAnsi="Arial" w:cs="Arial"/>
          <w:sz w:val="44"/>
          <w:szCs w:val="44"/>
        </w:rPr>
      </w:pPr>
    </w:p>
    <w:p w:rsidR="006B10C8" w:rsidRPr="006B10C8" w:rsidRDefault="006B10C8" w:rsidP="006B10C8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ZE ŽITNÉ MOUKY SE PEČE...</w:t>
      </w:r>
    </w:p>
    <w:p w:rsidR="006B10C8" w:rsidRPr="006B10C8" w:rsidRDefault="006B10C8" w:rsidP="006B10C8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V CUKROVARU SE VAŘÍ...</w:t>
      </w:r>
    </w:p>
    <w:p w:rsidR="006B10C8" w:rsidRDefault="006B10C8" w:rsidP="006B10C8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PROTI HMYZU DÁME DO OKNA...</w:t>
      </w:r>
    </w:p>
    <w:p w:rsidR="006B10C8" w:rsidRDefault="006B10C8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6B10C8" w:rsidRDefault="006B10C8" w:rsidP="006B10C8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K jídlu si přejeme dobrou...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852"/>
        <w:gridCol w:w="567"/>
        <w:gridCol w:w="567"/>
        <w:gridCol w:w="567"/>
      </w:tblGrid>
      <w:tr w:rsidR="006B10C8" w:rsidTr="001625C4">
        <w:tc>
          <w:tcPr>
            <w:tcW w:w="1384" w:type="dxa"/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B</w:t>
            </w:r>
          </w:p>
        </w:tc>
      </w:tr>
      <w:tr w:rsidR="006B10C8" w:rsidTr="001625C4">
        <w:tc>
          <w:tcPr>
            <w:tcW w:w="1384" w:type="dxa"/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B10C8" w:rsidTr="001625C4">
        <w:tc>
          <w:tcPr>
            <w:tcW w:w="1384" w:type="dxa"/>
            <w:tcBorders>
              <w:right w:val="single" w:sz="4" w:space="0" w:color="auto"/>
            </w:tcBorders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6B10C8" w:rsidRDefault="006B10C8" w:rsidP="006B10C8">
      <w:pPr>
        <w:rPr>
          <w:rFonts w:ascii="Arial" w:hAnsi="Arial" w:cs="Arial"/>
          <w:sz w:val="44"/>
          <w:szCs w:val="44"/>
        </w:rPr>
      </w:pPr>
    </w:p>
    <w:p w:rsidR="006B10C8" w:rsidRPr="006B10C8" w:rsidRDefault="006B10C8" w:rsidP="006B10C8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ZE ŽITNÉ MOUKY SE PEČE...</w:t>
      </w:r>
    </w:p>
    <w:p w:rsidR="006B10C8" w:rsidRPr="006B10C8" w:rsidRDefault="006B10C8" w:rsidP="006B10C8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V CUKROVARU SE VAŘÍ...</w:t>
      </w:r>
    </w:p>
    <w:p w:rsidR="006B10C8" w:rsidRPr="006B10C8" w:rsidRDefault="006B10C8" w:rsidP="006B10C8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PROTI HMYZU DÁME DO OKNA...</w:t>
      </w:r>
    </w:p>
    <w:p w:rsidR="006B10C8" w:rsidRDefault="006B10C8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6B10C8" w:rsidRDefault="006B10C8" w:rsidP="006B10C8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K jídlu si přejeme dobrou...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852"/>
        <w:gridCol w:w="567"/>
        <w:gridCol w:w="567"/>
        <w:gridCol w:w="567"/>
      </w:tblGrid>
      <w:tr w:rsidR="006B10C8" w:rsidTr="001625C4">
        <w:tc>
          <w:tcPr>
            <w:tcW w:w="1384" w:type="dxa"/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B</w:t>
            </w:r>
          </w:p>
        </w:tc>
      </w:tr>
      <w:tr w:rsidR="006B10C8" w:rsidTr="001625C4">
        <w:tc>
          <w:tcPr>
            <w:tcW w:w="1384" w:type="dxa"/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B10C8" w:rsidTr="001625C4">
        <w:tc>
          <w:tcPr>
            <w:tcW w:w="1384" w:type="dxa"/>
            <w:tcBorders>
              <w:right w:val="single" w:sz="4" w:space="0" w:color="auto"/>
            </w:tcBorders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Pr="006B10C8" w:rsidRDefault="006B10C8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B10C8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6B10C8" w:rsidRDefault="006B10C8" w:rsidP="006B10C8">
      <w:pPr>
        <w:rPr>
          <w:rFonts w:ascii="Arial" w:hAnsi="Arial" w:cs="Arial"/>
          <w:sz w:val="44"/>
          <w:szCs w:val="44"/>
        </w:rPr>
      </w:pPr>
    </w:p>
    <w:p w:rsidR="006B10C8" w:rsidRPr="006B10C8" w:rsidRDefault="006B10C8" w:rsidP="006B10C8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ZE ŽITNÉ MOUKY SE PEČE...</w:t>
      </w:r>
    </w:p>
    <w:p w:rsidR="006B10C8" w:rsidRPr="006B10C8" w:rsidRDefault="006B10C8" w:rsidP="006B10C8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V CUKROVARU SE VAŘÍ...</w:t>
      </w:r>
    </w:p>
    <w:p w:rsidR="006B10C8" w:rsidRPr="006B10C8" w:rsidRDefault="006B10C8" w:rsidP="006B10C8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PROTI HMYZU DÁME DO OKNA...</w:t>
      </w:r>
    </w:p>
    <w:p w:rsidR="006B10C8" w:rsidRDefault="006B10C8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6B10C8" w:rsidRDefault="006B10C8" w:rsidP="006B10C8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K jídlu si přejeme dobrou...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852"/>
        <w:gridCol w:w="567"/>
        <w:gridCol w:w="567"/>
        <w:gridCol w:w="567"/>
      </w:tblGrid>
      <w:tr w:rsidR="006B10C8" w:rsidTr="001625C4">
        <w:tc>
          <w:tcPr>
            <w:tcW w:w="1384" w:type="dxa"/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B</w:t>
            </w:r>
          </w:p>
        </w:tc>
      </w:tr>
      <w:tr w:rsidR="006B10C8" w:rsidTr="001625C4">
        <w:tc>
          <w:tcPr>
            <w:tcW w:w="1384" w:type="dxa"/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B10C8" w:rsidTr="001625C4">
        <w:tc>
          <w:tcPr>
            <w:tcW w:w="1384" w:type="dxa"/>
            <w:tcBorders>
              <w:right w:val="single" w:sz="4" w:space="0" w:color="auto"/>
            </w:tcBorders>
          </w:tcPr>
          <w:p w:rsidR="006B10C8" w:rsidRPr="006B10C8" w:rsidRDefault="006B10C8" w:rsidP="006B10C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B10C8" w:rsidRDefault="006B10C8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6B10C8" w:rsidRDefault="006B10C8" w:rsidP="006B10C8">
      <w:pPr>
        <w:rPr>
          <w:rFonts w:ascii="Arial" w:hAnsi="Arial" w:cs="Arial"/>
          <w:sz w:val="44"/>
          <w:szCs w:val="44"/>
        </w:rPr>
      </w:pPr>
    </w:p>
    <w:p w:rsidR="006B10C8" w:rsidRPr="006B10C8" w:rsidRDefault="006B10C8" w:rsidP="006B10C8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ZE ŽITNÉ MOUKY SE PEČE...</w:t>
      </w:r>
    </w:p>
    <w:p w:rsidR="006B10C8" w:rsidRPr="006B10C8" w:rsidRDefault="006B10C8" w:rsidP="006B10C8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V CUKROVARU SE VAŘÍ...</w:t>
      </w:r>
    </w:p>
    <w:p w:rsidR="006B10C8" w:rsidRPr="006B10C8" w:rsidRDefault="006B10C8" w:rsidP="006B10C8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6B10C8">
        <w:rPr>
          <w:rFonts w:ascii="Arial" w:hAnsi="Arial" w:cs="Arial"/>
          <w:sz w:val="44"/>
          <w:szCs w:val="44"/>
        </w:rPr>
        <w:t>PROTI HMYZU DÁME DO OKNA...</w:t>
      </w:r>
    </w:p>
    <w:p w:rsidR="006B10C8" w:rsidRPr="006B10C8" w:rsidRDefault="006B10C8" w:rsidP="006B10C8">
      <w:pPr>
        <w:rPr>
          <w:rFonts w:ascii="Arial" w:hAnsi="Arial" w:cs="Arial"/>
          <w:sz w:val="44"/>
          <w:szCs w:val="44"/>
        </w:rPr>
      </w:pPr>
    </w:p>
    <w:sectPr w:rsidR="006B10C8" w:rsidRPr="006B1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7ED4"/>
    <w:multiLevelType w:val="hybridMultilevel"/>
    <w:tmpl w:val="E0FA66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4467B"/>
    <w:multiLevelType w:val="hybridMultilevel"/>
    <w:tmpl w:val="5538D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E1C89"/>
    <w:multiLevelType w:val="hybridMultilevel"/>
    <w:tmpl w:val="D826C3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B5ACC"/>
    <w:multiLevelType w:val="hybridMultilevel"/>
    <w:tmpl w:val="2C6A55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760C2"/>
    <w:multiLevelType w:val="hybridMultilevel"/>
    <w:tmpl w:val="58DA38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502DE"/>
    <w:multiLevelType w:val="hybridMultilevel"/>
    <w:tmpl w:val="69CAD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C5519"/>
    <w:multiLevelType w:val="hybridMultilevel"/>
    <w:tmpl w:val="D060A0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47D5F"/>
    <w:multiLevelType w:val="hybridMultilevel"/>
    <w:tmpl w:val="D88630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B10C8"/>
    <w:rsid w:val="006B1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10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10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</Words>
  <Characters>496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2009-09-03T14:49:00Z</dcterms:created>
  <dcterms:modified xsi:type="dcterms:W3CDTF">2009-09-03T15:35:00Z</dcterms:modified>
</cp:coreProperties>
</file>