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96" w:rsidRDefault="00AA0896"/>
    <w:p w:rsidR="008F0E70" w:rsidRPr="000E025D" w:rsidRDefault="008F0E70" w:rsidP="008F0E70">
      <w:pPr>
        <w:shd w:val="clear" w:color="auto" w:fill="FFFFFF"/>
        <w:spacing w:before="300" w:after="750" w:line="240" w:lineRule="auto"/>
        <w:jc w:val="both"/>
        <w:outlineLvl w:val="1"/>
        <w:rPr>
          <w:rFonts w:ascii="inherit" w:eastAsia="Times New Roman" w:hAnsi="inherit" w:cs="Arial"/>
          <w:color w:val="1B2D60"/>
          <w:sz w:val="49"/>
          <w:szCs w:val="49"/>
          <w:lang w:eastAsia="cs-CZ"/>
        </w:rPr>
      </w:pPr>
      <w:r w:rsidRPr="000E025D">
        <w:rPr>
          <w:rFonts w:ascii="inherit" w:eastAsia="Times New Roman" w:hAnsi="inherit" w:cs="Arial"/>
          <w:color w:val="1B2D60"/>
          <w:sz w:val="49"/>
          <w:szCs w:val="49"/>
          <w:lang w:eastAsia="cs-CZ"/>
        </w:rPr>
        <w:t>Historie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Oddělení vzniklo 1. listopadu 1974 a jeho prvním primářem a otcem zakladatelem se stal původní odborností ortoped prim. MUDr. Vilém </w:t>
      </w:r>
      <w:proofErr w:type="spellStart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Hansel</w:t>
      </w:r>
      <w:proofErr w:type="spellEnd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. Na počátku své existence byla součástí našeho oddělení také detašovaná pracoviště, zejména škola po </w:t>
      </w:r>
      <w:proofErr w:type="spellStart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skoliotiky</w:t>
      </w:r>
      <w:proofErr w:type="spellEnd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 ve světoznámé vile </w:t>
      </w:r>
      <w:proofErr w:type="spellStart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Tugendhat</w:t>
      </w:r>
      <w:proofErr w:type="spellEnd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.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Tyto luxusní prostory jsme opustili v r. 1980 a škola pro </w:t>
      </w:r>
      <w:proofErr w:type="spellStart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skoliotiky</w:t>
      </w:r>
      <w:proofErr w:type="spellEnd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 byla až do r. 1987 v budově na Kunzově ul. č. 6. I o tento prostor jsme ale v r. 1997 v důsledku restituce přišli. V letech  1999-2000 proběhla velkorysá rekonstrukce celé Dětské nemocnice a v rámci ní také Dětského rehabilitačního oddělení.</w:t>
      </w:r>
    </w:p>
    <w:p w:rsidR="008F0E70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Nárůst počtu dětských pacientů vyžadujících komplexní rehabilitační péči i nadále pokračoval zejména po převzetí dětské části rehabilitace na Obilním trhu v r. 2005. V roce 2012 jsme zahájili provoz elektroléčby v nových prostorách a v r. 2013 byly rekonstruovány cvičebny opět na Obilním trhu. Jedním z hlavních indikátorů kvality rehabilitace je její individualizace, tedy realizace individuálního rehabilitačního plánu pro každého jednotlivého pacienta. Nejde jenom o zohlednění jeho diagnózy, ale také o kondici, schopnosti spolupráce, fyzických a mentálních schopností. Díky tomu stále narůstá potřeba individuálních cvičeben. </w:t>
      </w:r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>Rozsáhlou rekonstrukcí vodoléčebné části našeho oddělení, která se uskutečnila v průběhu roku 2025, jsme získali 7 nových individuálních cvičeben, menší, prostorově variabilnější tělocvičnu, ze které lze vytvořit přednáškovou místnost, a zázemí pro fyzioterapeuty.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 </w:t>
      </w: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Dětská rehabilitace prošla za </w:t>
      </w:r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>dobu své existence</w:t>
      </w: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 dynamickým vývojem a spektrum dětských pacientů je nyní velmi široké. Od původně ošetřovaných traumatologických a ortopedických pacientů, přes nezralé novorozence, novorozence a kojence s vrozenými vývojovými vadami až po  pacienty s neurologickou problematikou, centrálními a periferními parézami.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Aktuálně rehabilitujeme i pacienty s </w:t>
      </w:r>
      <w:proofErr w:type="spellStart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epidermolysis</w:t>
      </w:r>
      <w:proofErr w:type="spellEnd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 </w:t>
      </w:r>
      <w:proofErr w:type="spellStart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bullosa</w:t>
      </w:r>
      <w:proofErr w:type="spellEnd"/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>congenita</w:t>
      </w:r>
      <w:proofErr w:type="spellEnd"/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, hemofilií či onkologické pacienty v různých stádiích terapie</w:t>
      </w:r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>, pacienty s funkčními neurologickými poruchami, cystickou fibrózou a mnoho dalších</w:t>
      </w: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.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Pestrost dětské rehabilitační problematiky vyžaduje úzkou mezioborovou spolupráci jak s odbornými centry a odděleními v Dětské nemocnici, tak s rehabilitačními pracovišti v celé České republice včetně odborných léčebných ústavů a lázní.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To nejcennější, čím DRHO v současnosti disponuje, však nejsou prostory ani přístroje, ale empatičtí a zruční fyzioterapeuti a vzdělaní erudovaní rehabilitační lékaři.</w:t>
      </w:r>
    </w:p>
    <w:p w:rsidR="008F0E70" w:rsidRPr="00CE60AD" w:rsidRDefault="008F0E70" w:rsidP="008F0E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B2D60"/>
          <w:sz w:val="25"/>
          <w:szCs w:val="25"/>
          <w:lang w:eastAsia="cs-CZ"/>
        </w:rPr>
      </w:pP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 xml:space="preserve">V úctě vzpomínáme na naše předchůdce, kteří nám předávali své zkušenosti jako vzácné dědictví a snažíme se na ně navazovat ve své </w:t>
      </w:r>
      <w:r>
        <w:rPr>
          <w:rFonts w:ascii="Arial" w:eastAsia="Times New Roman" w:hAnsi="Arial" w:cs="Arial"/>
          <w:color w:val="1B2D60"/>
          <w:sz w:val="25"/>
          <w:szCs w:val="25"/>
          <w:lang w:eastAsia="cs-CZ"/>
        </w:rPr>
        <w:t>každodenní práci</w:t>
      </w:r>
      <w:r w:rsidRPr="00CE60AD">
        <w:rPr>
          <w:rFonts w:ascii="Arial" w:eastAsia="Times New Roman" w:hAnsi="Arial" w:cs="Arial"/>
          <w:color w:val="1B2D60"/>
          <w:sz w:val="25"/>
          <w:szCs w:val="25"/>
          <w:lang w:eastAsia="cs-CZ"/>
        </w:rPr>
        <w:t>.</w:t>
      </w:r>
    </w:p>
    <w:p w:rsidR="008F0E70" w:rsidRDefault="008F0E70">
      <w:bookmarkStart w:id="0" w:name="_GoBack"/>
      <w:bookmarkEnd w:id="0"/>
    </w:p>
    <w:sectPr w:rsidR="008F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70"/>
    <w:rsid w:val="008F0E70"/>
    <w:rsid w:val="00A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61CE-D2F3-43F5-95B3-8682522E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Žára Pavel</dc:creator>
  <cp:keywords/>
  <dc:description/>
  <cp:lastModifiedBy>Žára Pavel</cp:lastModifiedBy>
  <cp:revision>1</cp:revision>
  <dcterms:created xsi:type="dcterms:W3CDTF">2026-02-19T07:07:00Z</dcterms:created>
  <dcterms:modified xsi:type="dcterms:W3CDTF">2026-02-19T07:08:00Z</dcterms:modified>
</cp:coreProperties>
</file>