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B92" w:rsidRDefault="00723B92" w:rsidP="00723B9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Dotaz:</w:t>
      </w:r>
    </w:p>
    <w:p w:rsidR="00723B92" w:rsidRDefault="00723B92" w:rsidP="00723B92">
      <w:pPr>
        <w:rPr>
          <w:rFonts w:ascii="Calibri" w:hAnsi="Calibri"/>
          <w:sz w:val="22"/>
          <w:szCs w:val="22"/>
        </w:rPr>
      </w:pPr>
    </w:p>
    <w:p w:rsidR="00723B92" w:rsidRDefault="00723B92" w:rsidP="00723B92">
      <w:pPr>
        <w:pStyle w:val="Default"/>
      </w:pPr>
    </w:p>
    <w:p w:rsidR="00723B92" w:rsidRDefault="00723B92" w:rsidP="00723B9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Ve smyslu shora uvedeného zákona žádám o tyto informace: </w:t>
      </w:r>
    </w:p>
    <w:p w:rsidR="00723B92" w:rsidRDefault="00723B92" w:rsidP="00723B92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1. Sdělení počtu síťových lůžek ve vašem zařízení v roce 2017 a v letošním roce. </w:t>
      </w:r>
    </w:p>
    <w:p w:rsidR="00723B92" w:rsidRDefault="00723B92" w:rsidP="00723B92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2. Sdělení v kolika případech byla síťová lůžka využita v roce 2017 </w:t>
      </w:r>
    </w:p>
    <w:p w:rsidR="00723B92" w:rsidRDefault="00723B92" w:rsidP="00723B9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Sdělení kolik síťových lůžek je v současné době využito </w:t>
      </w:r>
    </w:p>
    <w:p w:rsidR="00723B92" w:rsidRDefault="00723B92" w:rsidP="00723B92">
      <w:pPr>
        <w:rPr>
          <w:rFonts w:ascii="Calibri" w:hAnsi="Calibri"/>
          <w:sz w:val="22"/>
          <w:szCs w:val="22"/>
        </w:rPr>
      </w:pPr>
    </w:p>
    <w:p w:rsidR="00723B92" w:rsidRDefault="00723B92" w:rsidP="00723B92">
      <w:pPr>
        <w:rPr>
          <w:rFonts w:ascii="Calibri" w:hAnsi="Calibri"/>
          <w:sz w:val="22"/>
          <w:szCs w:val="22"/>
        </w:rPr>
      </w:pPr>
    </w:p>
    <w:p w:rsidR="00723B92" w:rsidRDefault="00723B92" w:rsidP="00723B9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</w:t>
      </w:r>
      <w:bookmarkStart w:id="0" w:name="_GoBack"/>
      <w:bookmarkEnd w:id="0"/>
      <w:r>
        <w:rPr>
          <w:rFonts w:ascii="Calibri" w:hAnsi="Calibri"/>
          <w:sz w:val="22"/>
          <w:szCs w:val="22"/>
        </w:rPr>
        <w:t xml:space="preserve">bdrželi jsme Vaši žádost o poskytnutí informací dle </w:t>
      </w:r>
      <w:proofErr w:type="spellStart"/>
      <w:r>
        <w:rPr>
          <w:rFonts w:ascii="Calibri" w:hAnsi="Calibri"/>
          <w:sz w:val="22"/>
          <w:szCs w:val="22"/>
        </w:rPr>
        <w:t>z.č</w:t>
      </w:r>
      <w:proofErr w:type="spellEnd"/>
      <w:r>
        <w:rPr>
          <w:rFonts w:ascii="Calibri" w:hAnsi="Calibri"/>
          <w:sz w:val="22"/>
          <w:szCs w:val="22"/>
        </w:rPr>
        <w:t>. 106/1999 Sb. V souladu s </w:t>
      </w:r>
      <w:proofErr w:type="spellStart"/>
      <w:r>
        <w:rPr>
          <w:rFonts w:ascii="Calibri" w:hAnsi="Calibri"/>
          <w:sz w:val="22"/>
          <w:szCs w:val="22"/>
        </w:rPr>
        <w:t>ust</w:t>
      </w:r>
      <w:proofErr w:type="spellEnd"/>
      <w:r>
        <w:rPr>
          <w:rFonts w:ascii="Calibri" w:hAnsi="Calibri"/>
          <w:sz w:val="22"/>
          <w:szCs w:val="22"/>
        </w:rPr>
        <w:t>. § 6 zákona Vás odkazujeme na zveřejněnou informaci, která</w:t>
      </w:r>
    </w:p>
    <w:p w:rsidR="00723B92" w:rsidRDefault="00723B92" w:rsidP="00723B9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obsahuje odpovědi na Vaše dotazy. Odpověď naleznete v souboru 2018_odpověď 1, stránky zde: </w:t>
      </w:r>
      <w:hyperlink r:id="rId5" w:history="1">
        <w:r>
          <w:rPr>
            <w:rStyle w:val="Hypertextovodkaz"/>
            <w:rFonts w:ascii="Calibri" w:hAnsi="Calibri"/>
            <w:sz w:val="22"/>
            <w:szCs w:val="22"/>
          </w:rPr>
          <w:t>https://www.fnbrno.cz/informace-ve-smyslu-zakona-106-99-sb/t1015</w:t>
        </w:r>
      </w:hyperlink>
      <w:r>
        <w:rPr>
          <w:rFonts w:ascii="Calibri" w:hAnsi="Calibri"/>
          <w:sz w:val="22"/>
          <w:szCs w:val="22"/>
        </w:rPr>
        <w:t>.</w:t>
      </w:r>
    </w:p>
    <w:p w:rsidR="00723B92" w:rsidRDefault="00723B92" w:rsidP="00723B92">
      <w:pPr>
        <w:rPr>
          <w:rFonts w:ascii="Calibri" w:hAnsi="Calibri"/>
          <w:sz w:val="22"/>
          <w:szCs w:val="22"/>
        </w:rPr>
      </w:pPr>
    </w:p>
    <w:p w:rsidR="00723B92" w:rsidRDefault="00723B92" w:rsidP="00723B9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 pozdravem</w:t>
      </w:r>
    </w:p>
    <w:p w:rsidR="00723B92" w:rsidRDefault="00723B92" w:rsidP="00723B92">
      <w:pPr>
        <w:rPr>
          <w:rFonts w:ascii="Calibri" w:hAnsi="Calibri"/>
          <w:sz w:val="22"/>
          <w:szCs w:val="22"/>
        </w:rPr>
      </w:pPr>
    </w:p>
    <w:p w:rsidR="00723B92" w:rsidRDefault="00723B92" w:rsidP="00723B9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Mgr. Lenka Kaňová Glajchová, MBA</w:t>
      </w:r>
    </w:p>
    <w:p w:rsidR="00723B92" w:rsidRDefault="00723B92" w:rsidP="00723B9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vedoucí Oddělení právních věcí</w:t>
      </w:r>
    </w:p>
    <w:p w:rsidR="00723B92" w:rsidRDefault="00723B92" w:rsidP="00723B9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Fakultní nemocnice Brno</w:t>
      </w:r>
    </w:p>
    <w:p w:rsidR="00723B92" w:rsidRDefault="00723B92" w:rsidP="00723B9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tel. 532 23 2708</w:t>
      </w:r>
    </w:p>
    <w:p w:rsidR="00723B92" w:rsidRDefault="00723B92" w:rsidP="00723B9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e-mail: </w:t>
      </w:r>
      <w:hyperlink r:id="rId6" w:history="1">
        <w:r>
          <w:rPr>
            <w:rStyle w:val="Hypertextovodkaz"/>
            <w:rFonts w:ascii="Calibri" w:hAnsi="Calibri"/>
            <w:sz w:val="22"/>
            <w:szCs w:val="22"/>
          </w:rPr>
          <w:t>kanovaglajchova.lenka@fnbrno.cz</w:t>
        </w:r>
      </w:hyperlink>
    </w:p>
    <w:p w:rsidR="00C161B1" w:rsidRDefault="00C161B1"/>
    <w:sectPr w:rsidR="00C16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B92"/>
    <w:rsid w:val="00723B92"/>
    <w:rsid w:val="00C1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3B9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23B92"/>
    <w:rPr>
      <w:color w:val="0000FF"/>
      <w:u w:val="single"/>
    </w:rPr>
  </w:style>
  <w:style w:type="paragraph" w:customStyle="1" w:styleId="Default">
    <w:name w:val="Default"/>
    <w:rsid w:val="00723B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3B9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23B92"/>
    <w:rPr>
      <w:color w:val="0000FF"/>
      <w:u w:val="single"/>
    </w:rPr>
  </w:style>
  <w:style w:type="paragraph" w:customStyle="1" w:styleId="Default">
    <w:name w:val="Default"/>
    <w:rsid w:val="00723B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novaglajchova.lenka@fnbrno.cz" TargetMode="External"/><Relationship Id="rId5" Type="http://schemas.openxmlformats.org/officeDocument/2006/relationships/hyperlink" Target="https://www.fnbrno.cz/informace-ve-smyslu-zakona-106-99-sb/t10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Kaňová Glajchova Lenka</dc:creator>
  <cp:lastModifiedBy>Kaňová Glajchova Lenka</cp:lastModifiedBy>
  <cp:revision>1</cp:revision>
  <dcterms:created xsi:type="dcterms:W3CDTF">2018-11-12T14:22:00Z</dcterms:created>
  <dcterms:modified xsi:type="dcterms:W3CDTF">2018-11-12T14:24:00Z</dcterms:modified>
</cp:coreProperties>
</file>